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5000" w:type="pct"/>
        <w:tblLook w:val="04A0" w:firstRow="1" w:lastRow="0" w:firstColumn="1" w:lastColumn="0" w:noHBand="0" w:noVBand="1"/>
      </w:tblPr>
      <w:tblGrid>
        <w:gridCol w:w="1007"/>
        <w:gridCol w:w="2079"/>
        <w:gridCol w:w="2079"/>
        <w:gridCol w:w="8182"/>
        <w:gridCol w:w="1439"/>
      </w:tblGrid>
      <w:tr w:rsidR="006E215E" w:rsidTr="000E6EF1">
        <w:tc>
          <w:tcPr>
            <w:tcW w:w="1044" w:type="pct"/>
            <w:gridSpan w:val="2"/>
          </w:tcPr>
          <w:p w:rsidR="006E215E" w:rsidRPr="00895C38" w:rsidRDefault="006E215E" w:rsidP="00371385">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703" w:type="pct"/>
            <w:vMerge w:val="restart"/>
          </w:tcPr>
          <w:p w:rsidR="006E215E" w:rsidRPr="00895C38" w:rsidRDefault="006E215E" w:rsidP="00E73E90">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2767" w:type="pct"/>
            <w:vMerge w:val="restart"/>
          </w:tcPr>
          <w:p w:rsidR="006E215E" w:rsidRPr="00895C38" w:rsidRDefault="006E215E" w:rsidP="00E73E90">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487" w:type="pct"/>
            <w:vMerge w:val="restart"/>
          </w:tcPr>
          <w:p w:rsidR="006E215E" w:rsidRPr="00895C38" w:rsidRDefault="006E215E" w:rsidP="00E73E90">
            <w:pPr>
              <w:tabs>
                <w:tab w:val="left" w:pos="851"/>
              </w:tabs>
              <w:spacing w:line="240" w:lineRule="auto"/>
              <w:ind w:firstLine="0"/>
              <w:jc w:val="center"/>
              <w:rPr>
                <w:b/>
                <w:sz w:val="22"/>
                <w:szCs w:val="22"/>
              </w:rPr>
            </w:pPr>
            <w:r w:rsidRPr="00895C38">
              <w:rPr>
                <w:b/>
                <w:sz w:val="22"/>
                <w:szCs w:val="22"/>
              </w:rPr>
              <w:t>Причины отклонений.</w:t>
            </w:r>
          </w:p>
          <w:p w:rsidR="006E215E" w:rsidRPr="00895C38" w:rsidRDefault="006E215E" w:rsidP="006E215E">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6E215E" w:rsidTr="000E6EF1">
        <w:tc>
          <w:tcPr>
            <w:tcW w:w="341" w:type="pct"/>
          </w:tcPr>
          <w:p w:rsidR="006E215E" w:rsidRPr="00895C38" w:rsidRDefault="006E215E" w:rsidP="00E73E90">
            <w:pPr>
              <w:tabs>
                <w:tab w:val="left" w:pos="851"/>
              </w:tabs>
              <w:spacing w:line="240" w:lineRule="auto"/>
              <w:ind w:firstLine="0"/>
              <w:jc w:val="center"/>
              <w:rPr>
                <w:b/>
                <w:sz w:val="22"/>
                <w:szCs w:val="22"/>
                <w:lang w:eastAsia="en-US" w:bidi="en-US"/>
              </w:rPr>
            </w:pPr>
            <w:r w:rsidRPr="00895C38">
              <w:rPr>
                <w:b/>
                <w:sz w:val="22"/>
                <w:szCs w:val="22"/>
              </w:rPr>
              <w:t>Сроки</w:t>
            </w:r>
          </w:p>
        </w:tc>
        <w:tc>
          <w:tcPr>
            <w:tcW w:w="703" w:type="pct"/>
          </w:tcPr>
          <w:p w:rsidR="006E215E" w:rsidRPr="00895C38" w:rsidRDefault="006E215E" w:rsidP="00E73E90">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703" w:type="pct"/>
            <w:vMerge/>
          </w:tcPr>
          <w:p w:rsidR="006E215E" w:rsidRPr="00D03A7A" w:rsidRDefault="006E215E" w:rsidP="00E73E90">
            <w:pPr>
              <w:tabs>
                <w:tab w:val="left" w:pos="851"/>
              </w:tabs>
              <w:spacing w:line="240" w:lineRule="auto"/>
              <w:ind w:firstLine="0"/>
            </w:pPr>
          </w:p>
        </w:tc>
        <w:tc>
          <w:tcPr>
            <w:tcW w:w="2767" w:type="pct"/>
            <w:vMerge/>
          </w:tcPr>
          <w:p w:rsidR="006E215E" w:rsidRDefault="006E215E" w:rsidP="00E73E90">
            <w:pPr>
              <w:tabs>
                <w:tab w:val="left" w:pos="851"/>
              </w:tabs>
              <w:spacing w:line="240" w:lineRule="auto"/>
              <w:ind w:firstLine="0"/>
              <w:rPr>
                <w:sz w:val="28"/>
                <w:szCs w:val="28"/>
                <w:lang w:eastAsia="en-US" w:bidi="en-US"/>
              </w:rPr>
            </w:pPr>
          </w:p>
        </w:tc>
        <w:tc>
          <w:tcPr>
            <w:tcW w:w="487" w:type="pct"/>
            <w:vMerge/>
          </w:tcPr>
          <w:p w:rsidR="006E215E" w:rsidRDefault="006E215E" w:rsidP="00E73E90">
            <w:pPr>
              <w:tabs>
                <w:tab w:val="left" w:pos="851"/>
              </w:tabs>
              <w:spacing w:line="240" w:lineRule="auto"/>
              <w:ind w:firstLine="0"/>
              <w:rPr>
                <w:sz w:val="28"/>
                <w:szCs w:val="28"/>
                <w:lang w:eastAsia="en-US" w:bidi="en-US"/>
              </w:rPr>
            </w:pPr>
          </w:p>
        </w:tc>
      </w:tr>
      <w:tr w:rsidR="006E215E" w:rsidTr="000E6EF1">
        <w:tc>
          <w:tcPr>
            <w:tcW w:w="341" w:type="pct"/>
          </w:tcPr>
          <w:p w:rsidR="006E215E" w:rsidRPr="00895C38" w:rsidRDefault="006E215E" w:rsidP="00E73E90">
            <w:pPr>
              <w:tabs>
                <w:tab w:val="left" w:pos="851"/>
              </w:tabs>
              <w:spacing w:line="240" w:lineRule="auto"/>
              <w:ind w:firstLine="0"/>
              <w:jc w:val="center"/>
              <w:rPr>
                <w:b/>
                <w:sz w:val="22"/>
                <w:szCs w:val="22"/>
              </w:rPr>
            </w:pPr>
            <w:r>
              <w:rPr>
                <w:b/>
                <w:sz w:val="22"/>
                <w:szCs w:val="22"/>
              </w:rPr>
              <w:t>1</w:t>
            </w:r>
          </w:p>
        </w:tc>
        <w:tc>
          <w:tcPr>
            <w:tcW w:w="703" w:type="pct"/>
          </w:tcPr>
          <w:p w:rsidR="006E215E" w:rsidRDefault="006E215E" w:rsidP="00E73E90">
            <w:pPr>
              <w:tabs>
                <w:tab w:val="left" w:pos="851"/>
              </w:tabs>
              <w:spacing w:line="240" w:lineRule="auto"/>
              <w:ind w:firstLine="0"/>
              <w:jc w:val="center"/>
              <w:rPr>
                <w:b/>
                <w:sz w:val="22"/>
                <w:szCs w:val="22"/>
              </w:rPr>
            </w:pPr>
            <w:r>
              <w:rPr>
                <w:b/>
                <w:sz w:val="22"/>
                <w:szCs w:val="22"/>
              </w:rPr>
              <w:t>2</w:t>
            </w:r>
          </w:p>
        </w:tc>
        <w:tc>
          <w:tcPr>
            <w:tcW w:w="703" w:type="pct"/>
          </w:tcPr>
          <w:p w:rsidR="006E215E" w:rsidRPr="00F01297" w:rsidRDefault="006E215E" w:rsidP="00E73E90">
            <w:pPr>
              <w:tabs>
                <w:tab w:val="left" w:pos="851"/>
              </w:tabs>
              <w:spacing w:line="240" w:lineRule="auto"/>
              <w:ind w:firstLine="0"/>
              <w:jc w:val="center"/>
              <w:rPr>
                <w:b/>
                <w:sz w:val="22"/>
                <w:szCs w:val="22"/>
              </w:rPr>
            </w:pPr>
            <w:r>
              <w:rPr>
                <w:b/>
                <w:sz w:val="22"/>
                <w:szCs w:val="22"/>
              </w:rPr>
              <w:t>3</w:t>
            </w:r>
          </w:p>
        </w:tc>
        <w:tc>
          <w:tcPr>
            <w:tcW w:w="2767" w:type="pct"/>
          </w:tcPr>
          <w:p w:rsidR="006E215E" w:rsidRPr="00F01297" w:rsidRDefault="006E215E" w:rsidP="00E73E90">
            <w:pPr>
              <w:tabs>
                <w:tab w:val="left" w:pos="851"/>
              </w:tabs>
              <w:spacing w:line="240" w:lineRule="auto"/>
              <w:ind w:firstLine="0"/>
              <w:jc w:val="center"/>
              <w:rPr>
                <w:b/>
                <w:sz w:val="22"/>
                <w:szCs w:val="22"/>
              </w:rPr>
            </w:pPr>
            <w:r>
              <w:rPr>
                <w:b/>
                <w:sz w:val="22"/>
                <w:szCs w:val="22"/>
              </w:rPr>
              <w:t>4</w:t>
            </w:r>
          </w:p>
        </w:tc>
        <w:tc>
          <w:tcPr>
            <w:tcW w:w="487" w:type="pct"/>
          </w:tcPr>
          <w:p w:rsidR="006E215E" w:rsidRPr="00F01297" w:rsidRDefault="00EA1E5E" w:rsidP="00E73E90">
            <w:pPr>
              <w:tabs>
                <w:tab w:val="left" w:pos="851"/>
              </w:tabs>
              <w:spacing w:line="240" w:lineRule="auto"/>
              <w:ind w:firstLine="0"/>
              <w:jc w:val="center"/>
              <w:rPr>
                <w:b/>
                <w:sz w:val="22"/>
                <w:szCs w:val="22"/>
              </w:rPr>
            </w:pPr>
            <w:r>
              <w:rPr>
                <w:b/>
                <w:sz w:val="22"/>
                <w:szCs w:val="22"/>
              </w:rPr>
              <w:t>5</w:t>
            </w:r>
          </w:p>
        </w:tc>
      </w:tr>
      <w:tr w:rsidR="006E215E" w:rsidTr="001C2F8A">
        <w:tc>
          <w:tcPr>
            <w:tcW w:w="5000" w:type="pct"/>
            <w:gridSpan w:val="5"/>
          </w:tcPr>
          <w:p w:rsidR="006E215E" w:rsidRDefault="001C2F8A" w:rsidP="006E215E">
            <w:pPr>
              <w:tabs>
                <w:tab w:val="left" w:pos="851"/>
              </w:tabs>
              <w:spacing w:line="240" w:lineRule="auto"/>
              <w:ind w:firstLine="0"/>
              <w:jc w:val="center"/>
              <w:rPr>
                <w:sz w:val="28"/>
                <w:szCs w:val="28"/>
                <w:lang w:eastAsia="en-US" w:bidi="en-US"/>
              </w:rPr>
            </w:pPr>
            <w:r>
              <w:rPr>
                <w:b/>
                <w:sz w:val="22"/>
                <w:szCs w:val="22"/>
              </w:rPr>
              <w:t>2</w:t>
            </w:r>
            <w:r w:rsidR="006E215E" w:rsidRPr="00F53896">
              <w:rPr>
                <w:b/>
                <w:sz w:val="22"/>
                <w:szCs w:val="22"/>
              </w:rPr>
              <w:t xml:space="preserve"> квартал</w:t>
            </w:r>
          </w:p>
        </w:tc>
      </w:tr>
      <w:tr w:rsidR="00E73E90" w:rsidTr="000E6EF1">
        <w:tc>
          <w:tcPr>
            <w:tcW w:w="341" w:type="pct"/>
          </w:tcPr>
          <w:p w:rsidR="00E73E90" w:rsidRPr="00F73BA3" w:rsidRDefault="00E73E90" w:rsidP="00E73E90">
            <w:pPr>
              <w:tabs>
                <w:tab w:val="left" w:pos="851"/>
              </w:tabs>
              <w:spacing w:line="240" w:lineRule="auto"/>
              <w:ind w:firstLine="0"/>
              <w:jc w:val="center"/>
            </w:pPr>
            <w:r w:rsidRPr="00F73BA3">
              <w:t>апрель</w:t>
            </w:r>
            <w:r>
              <w:t xml:space="preserve"> - май</w:t>
            </w:r>
          </w:p>
        </w:tc>
        <w:tc>
          <w:tcPr>
            <w:tcW w:w="703" w:type="pct"/>
          </w:tcPr>
          <w:p w:rsidR="00E73E90" w:rsidRPr="00F73BA3" w:rsidRDefault="00E73E90" w:rsidP="00E73E90">
            <w:pPr>
              <w:tabs>
                <w:tab w:val="left" w:pos="851"/>
              </w:tabs>
              <w:spacing w:line="240" w:lineRule="auto"/>
              <w:ind w:firstLine="0"/>
              <w:jc w:val="center"/>
            </w:pPr>
            <w:r w:rsidRPr="00F73BA3">
              <w:t>Организация профориентационного лагеря «Лаборатория профессионального выбора»</w:t>
            </w:r>
          </w:p>
        </w:tc>
        <w:tc>
          <w:tcPr>
            <w:tcW w:w="703" w:type="pct"/>
          </w:tcPr>
          <w:p w:rsidR="00E73E90" w:rsidRDefault="00E73E90" w:rsidP="00E73E90">
            <w:pPr>
              <w:tabs>
                <w:tab w:val="left" w:pos="851"/>
              </w:tabs>
              <w:spacing w:line="240" w:lineRule="auto"/>
              <w:ind w:firstLine="0"/>
            </w:pPr>
            <w:r>
              <w:t xml:space="preserve">Проведение </w:t>
            </w:r>
            <w:r w:rsidRPr="00F73BA3">
              <w:t>профориентационного лагеря «Лаборатория профессионального выбора»</w:t>
            </w:r>
            <w:r>
              <w:t xml:space="preserve"> 11-13 </w:t>
            </w:r>
            <w:r w:rsidRPr="00F73BA3">
              <w:t>апрел</w:t>
            </w:r>
            <w:r>
              <w:t>я</w:t>
            </w:r>
          </w:p>
          <w:p w:rsidR="00E73E90" w:rsidRPr="00D03A7A" w:rsidRDefault="00E73E90" w:rsidP="00E73E90">
            <w:pPr>
              <w:tabs>
                <w:tab w:val="left" w:pos="851"/>
              </w:tabs>
              <w:spacing w:line="240" w:lineRule="auto"/>
              <w:ind w:firstLine="0"/>
            </w:pPr>
            <w:r>
              <w:t>50 учеников МОУ «Гимназия №3», более 100 человек из Вологодской области, республики Карелия и др.</w:t>
            </w:r>
          </w:p>
        </w:tc>
        <w:tc>
          <w:tcPr>
            <w:tcW w:w="2767" w:type="pct"/>
          </w:tcPr>
          <w:p w:rsidR="00E73E90" w:rsidRPr="00F73BA3" w:rsidRDefault="00E73E90" w:rsidP="00E73E90">
            <w:pPr>
              <w:tabs>
                <w:tab w:val="left" w:pos="851"/>
              </w:tabs>
              <w:spacing w:line="240" w:lineRule="auto"/>
              <w:ind w:firstLine="0"/>
            </w:pPr>
            <w:r>
              <w:t xml:space="preserve">Разработана Дополнительная общеобразовательная общеразвивающая программа «Лаборатория профессионального выбора: как быть успешным в педагогической профессии» совместно с ЯГПУ </w:t>
            </w:r>
            <w:proofErr w:type="spellStart"/>
            <w:r>
              <w:t>им.К.Д.Ушинского</w:t>
            </w:r>
            <w:proofErr w:type="spellEnd"/>
          </w:p>
        </w:tc>
        <w:tc>
          <w:tcPr>
            <w:tcW w:w="487" w:type="pct"/>
          </w:tcPr>
          <w:p w:rsidR="00E73E90" w:rsidRPr="00F73BA3" w:rsidRDefault="00E73E90" w:rsidP="00E73E90">
            <w:pPr>
              <w:tabs>
                <w:tab w:val="left" w:pos="851"/>
              </w:tabs>
              <w:spacing w:line="240" w:lineRule="auto"/>
              <w:ind w:firstLine="0"/>
              <w:jc w:val="center"/>
              <w:rPr>
                <w:sz w:val="28"/>
                <w:szCs w:val="28"/>
                <w:lang w:eastAsia="en-US" w:bidi="en-US"/>
              </w:rPr>
            </w:pPr>
            <w:r>
              <w:rPr>
                <w:sz w:val="22"/>
                <w:szCs w:val="22"/>
              </w:rPr>
              <w:t xml:space="preserve"> </w:t>
            </w:r>
          </w:p>
        </w:tc>
      </w:tr>
      <w:tr w:rsidR="00F855F5" w:rsidTr="001C2F8A">
        <w:tc>
          <w:tcPr>
            <w:tcW w:w="5000" w:type="pct"/>
            <w:gridSpan w:val="5"/>
          </w:tcPr>
          <w:p w:rsidR="00F855F5" w:rsidRDefault="00F855F5" w:rsidP="00E73E90">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1C2F8A" w:rsidTr="000E6EF1">
        <w:tc>
          <w:tcPr>
            <w:tcW w:w="341" w:type="pct"/>
          </w:tcPr>
          <w:p w:rsidR="001C2F8A" w:rsidRPr="00F73BA3" w:rsidRDefault="001C2F8A" w:rsidP="00E73E90">
            <w:pPr>
              <w:tabs>
                <w:tab w:val="left" w:pos="851"/>
              </w:tabs>
              <w:spacing w:line="240" w:lineRule="auto"/>
              <w:ind w:firstLine="0"/>
              <w:jc w:val="center"/>
            </w:pPr>
            <w:r w:rsidRPr="00F73BA3">
              <w:t>апрель</w:t>
            </w:r>
            <w:r>
              <w:t xml:space="preserve"> </w:t>
            </w:r>
            <w:r>
              <w:lastRenderedPageBreak/>
              <w:t>- июнь</w:t>
            </w:r>
          </w:p>
        </w:tc>
        <w:tc>
          <w:tcPr>
            <w:tcW w:w="703" w:type="pct"/>
          </w:tcPr>
          <w:p w:rsidR="001C2F8A" w:rsidRPr="00F73BA3" w:rsidRDefault="001C2F8A" w:rsidP="00E73E90">
            <w:pPr>
              <w:tabs>
                <w:tab w:val="left" w:pos="851"/>
              </w:tabs>
              <w:spacing w:line="240" w:lineRule="auto"/>
              <w:ind w:firstLine="0"/>
              <w:jc w:val="center"/>
            </w:pPr>
            <w:r w:rsidRPr="00F73BA3">
              <w:lastRenderedPageBreak/>
              <w:t xml:space="preserve">Подготовка </w:t>
            </w:r>
            <w:proofErr w:type="gramStart"/>
            <w:r w:rsidRPr="00F73BA3">
              <w:t>к</w:t>
            </w:r>
            <w:proofErr w:type="gramEnd"/>
          </w:p>
          <w:p w:rsidR="001C2F8A" w:rsidRPr="00F73BA3" w:rsidRDefault="001C2F8A" w:rsidP="00E73E90">
            <w:pPr>
              <w:tabs>
                <w:tab w:val="left" w:pos="851"/>
              </w:tabs>
              <w:spacing w:line="240" w:lineRule="auto"/>
              <w:ind w:firstLine="0"/>
              <w:jc w:val="center"/>
            </w:pPr>
            <w:r w:rsidRPr="00F73BA3">
              <w:lastRenderedPageBreak/>
              <w:t>публикации</w:t>
            </w:r>
          </w:p>
          <w:p w:rsidR="001C2F8A" w:rsidRPr="00F73BA3" w:rsidRDefault="001C2F8A" w:rsidP="00E73E90">
            <w:pPr>
              <w:tabs>
                <w:tab w:val="left" w:pos="851"/>
              </w:tabs>
              <w:spacing w:line="240" w:lineRule="auto"/>
              <w:ind w:firstLine="0"/>
              <w:jc w:val="center"/>
            </w:pPr>
            <w:r w:rsidRPr="00F73BA3">
              <w:t>методических</w:t>
            </w:r>
          </w:p>
          <w:p w:rsidR="001C2F8A" w:rsidRPr="00F73BA3" w:rsidRDefault="001C2F8A" w:rsidP="00E73E90">
            <w:pPr>
              <w:tabs>
                <w:tab w:val="left" w:pos="851"/>
              </w:tabs>
              <w:spacing w:line="240" w:lineRule="auto"/>
              <w:ind w:firstLine="0"/>
              <w:jc w:val="center"/>
            </w:pPr>
            <w:r w:rsidRPr="00F73BA3">
              <w:t>материалов</w:t>
            </w:r>
          </w:p>
          <w:p w:rsidR="001C2F8A" w:rsidRPr="00F73BA3" w:rsidRDefault="001C2F8A" w:rsidP="00E73E90">
            <w:pPr>
              <w:tabs>
                <w:tab w:val="left" w:pos="851"/>
              </w:tabs>
              <w:spacing w:line="240" w:lineRule="auto"/>
              <w:ind w:firstLine="0"/>
              <w:jc w:val="center"/>
            </w:pPr>
          </w:p>
        </w:tc>
        <w:tc>
          <w:tcPr>
            <w:tcW w:w="703" w:type="pct"/>
          </w:tcPr>
          <w:p w:rsidR="001C2F8A" w:rsidRPr="00F73BA3" w:rsidRDefault="001C2F8A" w:rsidP="00E73E90">
            <w:pPr>
              <w:tabs>
                <w:tab w:val="left" w:pos="851"/>
              </w:tabs>
              <w:spacing w:line="240" w:lineRule="auto"/>
              <w:ind w:firstLine="0"/>
              <w:jc w:val="center"/>
            </w:pPr>
            <w:r w:rsidRPr="00F73BA3">
              <w:lastRenderedPageBreak/>
              <w:t xml:space="preserve">Оформлены </w:t>
            </w:r>
            <w:r w:rsidRPr="00F73BA3">
              <w:lastRenderedPageBreak/>
              <w:t>учебно-</w:t>
            </w:r>
          </w:p>
          <w:p w:rsidR="001C2F8A" w:rsidRPr="00F73BA3" w:rsidRDefault="001C2F8A" w:rsidP="00E73E90">
            <w:pPr>
              <w:tabs>
                <w:tab w:val="left" w:pos="851"/>
              </w:tabs>
              <w:spacing w:line="240" w:lineRule="auto"/>
              <w:ind w:firstLine="0"/>
              <w:jc w:val="center"/>
            </w:pPr>
            <w:r w:rsidRPr="00F73BA3">
              <w:t>методические</w:t>
            </w:r>
          </w:p>
          <w:p w:rsidR="001C2F8A" w:rsidRPr="00F73BA3" w:rsidRDefault="001C2F8A" w:rsidP="00E73E90">
            <w:pPr>
              <w:tabs>
                <w:tab w:val="left" w:pos="851"/>
              </w:tabs>
              <w:spacing w:line="240" w:lineRule="auto"/>
              <w:ind w:firstLine="0"/>
              <w:jc w:val="center"/>
            </w:pPr>
            <w:r w:rsidRPr="00F73BA3">
              <w:t>материалы</w:t>
            </w:r>
          </w:p>
        </w:tc>
        <w:tc>
          <w:tcPr>
            <w:tcW w:w="2767" w:type="pct"/>
          </w:tcPr>
          <w:p w:rsidR="001C2F8A" w:rsidRPr="00F73BA3" w:rsidRDefault="001C2F8A" w:rsidP="00E73E90">
            <w:pPr>
              <w:tabs>
                <w:tab w:val="left" w:pos="851"/>
              </w:tabs>
              <w:spacing w:line="240" w:lineRule="auto"/>
              <w:ind w:firstLine="0"/>
            </w:pPr>
            <w:r w:rsidRPr="00F73BA3">
              <w:lastRenderedPageBreak/>
              <w:t>https://gimn3.edu.yar.ru/innovatsionnaya_deyatelnost_gimnazii/regionalnaya_inn</w:t>
            </w:r>
            <w:r w:rsidRPr="00F73BA3">
              <w:lastRenderedPageBreak/>
              <w:t xml:space="preserve">ovatsionnay_40.html </w:t>
            </w:r>
          </w:p>
          <w:p w:rsidR="001C2F8A" w:rsidRPr="00F73BA3" w:rsidRDefault="001C2F8A" w:rsidP="00E73E90">
            <w:pPr>
              <w:pStyle w:val="3"/>
              <w:spacing w:before="180" w:after="180"/>
              <w:ind w:firstLine="0"/>
              <w:outlineLvl w:val="2"/>
              <w:rPr>
                <w:rFonts w:ascii="Times New Roman" w:hAnsi="Times New Roman" w:cs="Times New Roman"/>
                <w:b w:val="0"/>
                <w:color w:val="000000"/>
              </w:rPr>
            </w:pPr>
            <w:r>
              <w:rPr>
                <w:rStyle w:val="af3"/>
                <w:color w:val="000000"/>
              </w:rPr>
              <w:t>Дополнительно р</w:t>
            </w:r>
            <w:r w:rsidRPr="00F73BA3">
              <w:rPr>
                <w:rStyle w:val="af3"/>
                <w:color w:val="000000"/>
              </w:rPr>
              <w:t>азработаны программы</w:t>
            </w:r>
            <w:r w:rsidRPr="00F73BA3">
              <w:rPr>
                <w:rFonts w:ascii="Times New Roman" w:hAnsi="Times New Roman" w:cs="Times New Roman"/>
                <w:b w:val="0"/>
              </w:rPr>
              <w:t xml:space="preserve"> </w:t>
            </w:r>
            <w:r w:rsidRPr="00F73BA3">
              <w:rPr>
                <w:rStyle w:val="af3"/>
                <w:rFonts w:ascii="Times New Roman" w:hAnsi="Times New Roman" w:cs="Times New Roman"/>
                <w:bCs/>
                <w:color w:val="000000"/>
              </w:rPr>
              <w:t>профориентационной направленности</w:t>
            </w:r>
            <w:r>
              <w:rPr>
                <w:rStyle w:val="af3"/>
                <w:rFonts w:ascii="Times New Roman" w:hAnsi="Times New Roman" w:cs="Times New Roman"/>
                <w:bCs/>
                <w:color w:val="000000"/>
              </w:rPr>
              <w:t xml:space="preserve"> и информационные материалы о них:</w:t>
            </w:r>
          </w:p>
          <w:p w:rsidR="001C2F8A" w:rsidRPr="00F73BA3" w:rsidRDefault="001C2F8A" w:rsidP="00E73E90">
            <w:pPr>
              <w:pStyle w:val="ad"/>
              <w:spacing w:before="150" w:beforeAutospacing="0" w:after="0" w:afterAutospacing="0"/>
              <w:ind w:right="75"/>
              <w:rPr>
                <w:color w:val="000000"/>
              </w:rPr>
            </w:pPr>
            <w:r w:rsidRPr="00F73BA3">
              <w:rPr>
                <w:rStyle w:val="af3"/>
                <w:b w:val="0"/>
                <w:color w:val="000000"/>
              </w:rPr>
              <w:t>7 классы</w:t>
            </w:r>
          </w:p>
          <w:p w:rsidR="001C2F8A" w:rsidRDefault="001C2F8A" w:rsidP="00E73E90">
            <w:pPr>
              <w:pStyle w:val="ad"/>
              <w:spacing w:before="150" w:beforeAutospacing="0" w:after="0" w:afterAutospacing="0"/>
              <w:ind w:right="75"/>
              <w:rPr>
                <w:color w:val="000000"/>
              </w:rPr>
            </w:pPr>
            <w:r w:rsidRPr="00F73BA3">
              <w:rPr>
                <w:color w:val="000000"/>
              </w:rPr>
              <w:t>Я – экскурсовод    (</w:t>
            </w:r>
            <w:proofErr w:type="spellStart"/>
            <w:r w:rsidRPr="00F73BA3">
              <w:rPr>
                <w:color w:val="000000"/>
              </w:rPr>
              <w:t>Чернышова</w:t>
            </w:r>
            <w:proofErr w:type="spellEnd"/>
            <w:r w:rsidRPr="00F73BA3">
              <w:rPr>
                <w:color w:val="000000"/>
              </w:rPr>
              <w:t xml:space="preserve"> Ольга Алексеевна), </w:t>
            </w:r>
            <w:r w:rsidRPr="00F73BA3">
              <w:rPr>
                <w:color w:val="000000"/>
              </w:rPr>
              <w:br/>
              <w:t>Педагогические профессии (Нестерова Наталья Александровна), </w:t>
            </w:r>
          </w:p>
          <w:p w:rsidR="001C2F8A" w:rsidRPr="00F73BA3" w:rsidRDefault="001C2F8A" w:rsidP="00E73E90">
            <w:pPr>
              <w:pStyle w:val="ad"/>
              <w:spacing w:before="150" w:beforeAutospacing="0" w:after="0" w:afterAutospacing="0"/>
              <w:ind w:right="75"/>
              <w:rPr>
                <w:color w:val="000000"/>
              </w:rPr>
            </w:pPr>
            <w:r w:rsidRPr="00F73BA3">
              <w:rPr>
                <w:color w:val="000000"/>
              </w:rPr>
              <w:t>Юный химик (Исаева Татьяна Викторовна), </w:t>
            </w:r>
            <w:r w:rsidRPr="00F73BA3">
              <w:rPr>
                <w:noProof/>
                <w:color w:val="0000FF"/>
              </w:rPr>
              <w:t xml:space="preserve"> </w:t>
            </w:r>
            <w:r w:rsidRPr="00F73BA3">
              <w:rPr>
                <w:noProof/>
                <w:color w:val="0000FF"/>
              </w:rPr>
              <w:drawing>
                <wp:inline distT="0" distB="0" distL="0" distR="0" wp14:anchorId="0D455195" wp14:editId="37577D26">
                  <wp:extent cx="152400" cy="152400"/>
                  <wp:effectExtent l="0" t="0" r="0" b="0"/>
                  <wp:docPr id="12" name="Рисунок 12" descr="(просмотр)&quot;/">
                    <a:hlinkClick xmlns:a="http://schemas.openxmlformats.org/drawingml/2006/main" r:id="rId9"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мотр)&quot;/">
                            <a:hlinkClick r:id="rId9" tgtFrame="&quot;_blank&quot;" tooltip="&quot; просмотр документа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t>Проценты в нашей жизни     (</w:t>
            </w:r>
            <w:proofErr w:type="spellStart"/>
            <w:r w:rsidRPr="00F73BA3">
              <w:rPr>
                <w:color w:val="000000"/>
              </w:rPr>
              <w:t>Худиев</w:t>
            </w:r>
            <w:proofErr w:type="spellEnd"/>
            <w:r w:rsidRPr="00F73BA3">
              <w:rPr>
                <w:color w:val="000000"/>
              </w:rPr>
              <w:t xml:space="preserve"> </w:t>
            </w:r>
            <w:proofErr w:type="spellStart"/>
            <w:r w:rsidRPr="00F73BA3">
              <w:rPr>
                <w:color w:val="000000"/>
              </w:rPr>
              <w:t>Октай</w:t>
            </w:r>
            <w:proofErr w:type="spellEnd"/>
            <w:r w:rsidRPr="00F73BA3">
              <w:rPr>
                <w:color w:val="000000"/>
              </w:rPr>
              <w:t xml:space="preserve"> </w:t>
            </w:r>
            <w:proofErr w:type="spellStart"/>
            <w:r w:rsidRPr="00F73BA3">
              <w:rPr>
                <w:color w:val="000000"/>
              </w:rPr>
              <w:t>Юсуфович</w:t>
            </w:r>
            <w:proofErr w:type="spellEnd"/>
            <w:r w:rsidRPr="00F73BA3">
              <w:rPr>
                <w:color w:val="000000"/>
              </w:rPr>
              <w:t>),</w:t>
            </w:r>
            <w:r w:rsidRPr="00F73BA3">
              <w:rPr>
                <w:color w:val="000000"/>
              </w:rPr>
              <w:br/>
              <w:t>Психология общения     (Баулин Марк Станиславович),</w:t>
            </w:r>
            <w:r w:rsidRPr="00F73BA3">
              <w:rPr>
                <w:color w:val="000000"/>
              </w:rPr>
              <w:br/>
              <w:t>Эффективная коммуникация     (Крупнова Светлана Викторовна), </w:t>
            </w:r>
            <w:r w:rsidRPr="00F73BA3">
              <w:rPr>
                <w:noProof/>
                <w:color w:val="0000FF"/>
              </w:rPr>
              <w:t xml:space="preserve"> </w:t>
            </w:r>
            <w:r w:rsidRPr="00F73BA3">
              <w:rPr>
                <w:noProof/>
                <w:color w:val="0000FF"/>
              </w:rPr>
              <w:drawing>
                <wp:inline distT="0" distB="0" distL="0" distR="0" wp14:anchorId="3268E13D" wp14:editId="7C95B11B">
                  <wp:extent cx="152400" cy="152400"/>
                  <wp:effectExtent l="0" t="0" r="0" b="0"/>
                  <wp:docPr id="7" name="Рисунок 7" descr="(просмотр)&quot;/">
                    <a:hlinkClick xmlns:a="http://schemas.openxmlformats.org/drawingml/2006/main" r:id="rId11"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смотр)&quot;/">
                            <a:hlinkClick r:id="rId11" tgtFrame="&quot;_blank&quot;" tooltip="&quot; просмотр документа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C2F8A" w:rsidRPr="00F73BA3" w:rsidRDefault="001C2F8A" w:rsidP="00E73E90">
            <w:pPr>
              <w:pStyle w:val="ad"/>
              <w:spacing w:before="150" w:beforeAutospacing="0" w:after="0" w:afterAutospacing="0"/>
              <w:ind w:right="75"/>
              <w:rPr>
                <w:color w:val="000000"/>
              </w:rPr>
            </w:pPr>
            <w:r w:rsidRPr="00F73BA3">
              <w:rPr>
                <w:rStyle w:val="af3"/>
                <w:b w:val="0"/>
                <w:color w:val="000000"/>
              </w:rPr>
              <w:t>8 классы</w:t>
            </w:r>
          </w:p>
          <w:p w:rsidR="001C2F8A" w:rsidRDefault="001C2F8A" w:rsidP="00E73E90">
            <w:pPr>
              <w:pStyle w:val="ad"/>
              <w:spacing w:before="150" w:beforeAutospacing="0" w:after="0" w:afterAutospacing="0"/>
              <w:ind w:right="75"/>
            </w:pPr>
            <w:proofErr w:type="spellStart"/>
            <w:r w:rsidRPr="00F73BA3">
              <w:rPr>
                <w:color w:val="000000"/>
              </w:rPr>
              <w:t>Медиамаркетинг</w:t>
            </w:r>
            <w:proofErr w:type="spellEnd"/>
            <w:r w:rsidRPr="00F73BA3">
              <w:rPr>
                <w:color w:val="000000"/>
              </w:rPr>
              <w:t xml:space="preserve"> (</w:t>
            </w:r>
            <w:proofErr w:type="spellStart"/>
            <w:r w:rsidRPr="00F73BA3">
              <w:rPr>
                <w:color w:val="000000"/>
              </w:rPr>
              <w:t>Вьюшина</w:t>
            </w:r>
            <w:proofErr w:type="spellEnd"/>
            <w:r w:rsidRPr="00F73BA3">
              <w:rPr>
                <w:color w:val="000000"/>
              </w:rPr>
              <w:t xml:space="preserve"> Ирина Викторовна, Гусева Валентина Михайловна), </w:t>
            </w:r>
            <w:r>
              <w:t xml:space="preserve"> </w:t>
            </w:r>
          </w:p>
          <w:p w:rsidR="001C2F8A" w:rsidRDefault="001C2F8A" w:rsidP="00E73E90">
            <w:pPr>
              <w:pStyle w:val="ad"/>
              <w:spacing w:before="150" w:beforeAutospacing="0" w:after="0" w:afterAutospacing="0"/>
              <w:ind w:right="75"/>
              <w:rPr>
                <w:color w:val="000000"/>
              </w:rPr>
            </w:pPr>
            <w:proofErr w:type="gramStart"/>
            <w:r w:rsidRPr="00F73BA3">
              <w:rPr>
                <w:color w:val="000000"/>
              </w:rPr>
              <w:t>Занимательная цивилистика (Юрист.</w:t>
            </w:r>
            <w:proofErr w:type="gramEnd"/>
            <w:r w:rsidRPr="00F73BA3">
              <w:rPr>
                <w:color w:val="000000"/>
              </w:rPr>
              <w:t xml:space="preserve"> </w:t>
            </w:r>
            <w:proofErr w:type="gramStart"/>
            <w:r w:rsidRPr="00F73BA3">
              <w:rPr>
                <w:color w:val="000000"/>
              </w:rPr>
              <w:t>Гражданское право) (Крашенинникова Нелли Борисовна)</w:t>
            </w:r>
            <w:r w:rsidRPr="00F73BA3">
              <w:rPr>
                <w:color w:val="000000"/>
              </w:rPr>
              <w:br/>
              <w:t>Экономика для начинающих (</w:t>
            </w:r>
            <w:proofErr w:type="spellStart"/>
            <w:r w:rsidRPr="00F73BA3">
              <w:rPr>
                <w:color w:val="000000"/>
              </w:rPr>
              <w:t>Рулёв</w:t>
            </w:r>
            <w:proofErr w:type="spellEnd"/>
            <w:r w:rsidRPr="00F73BA3">
              <w:rPr>
                <w:color w:val="000000"/>
              </w:rPr>
              <w:t xml:space="preserve"> Сергей Игоревич)</w:t>
            </w:r>
            <w:r w:rsidRPr="00F73BA3">
              <w:rPr>
                <w:color w:val="000000"/>
              </w:rPr>
              <w:br/>
              <w:t>Я – экскурсовод    (</w:t>
            </w:r>
            <w:proofErr w:type="spellStart"/>
            <w:r w:rsidRPr="00F73BA3">
              <w:rPr>
                <w:color w:val="000000"/>
              </w:rPr>
              <w:t>Чернышова</w:t>
            </w:r>
            <w:proofErr w:type="spellEnd"/>
            <w:r w:rsidRPr="00F73BA3">
              <w:rPr>
                <w:color w:val="000000"/>
              </w:rPr>
              <w:t xml:space="preserve"> Ольга Алексеевна), </w:t>
            </w:r>
            <w:r w:rsidRPr="00F73BA3">
              <w:rPr>
                <w:color w:val="000000"/>
              </w:rPr>
              <w:br/>
              <w:t>Педагогические профессии (Нестерова Наталья Александровна), </w:t>
            </w:r>
            <w:r w:rsidRPr="00F73BA3">
              <w:rPr>
                <w:color w:val="000000"/>
              </w:rPr>
              <w:br/>
              <w:t>Юный химик (Исаева Татьяна Викторовна), </w:t>
            </w:r>
            <w:proofErr w:type="gramEnd"/>
          </w:p>
          <w:p w:rsidR="001C2F8A" w:rsidRPr="00F73BA3" w:rsidRDefault="001C2F8A" w:rsidP="00E73E90">
            <w:pPr>
              <w:pStyle w:val="ad"/>
              <w:spacing w:before="150" w:beforeAutospacing="0" w:after="0" w:afterAutospacing="0"/>
              <w:ind w:right="75"/>
              <w:rPr>
                <w:color w:val="000000"/>
              </w:rPr>
            </w:pPr>
            <w:r w:rsidRPr="00F73BA3">
              <w:rPr>
                <w:color w:val="000000"/>
              </w:rPr>
              <w:t xml:space="preserve"> Психология общения     (Баулин Марк Станиславович),</w:t>
            </w:r>
            <w:r w:rsidRPr="00F73BA3">
              <w:rPr>
                <w:color w:val="000000"/>
              </w:rPr>
              <w:br/>
              <w:t>Мировая художественная культура (</w:t>
            </w:r>
            <w:proofErr w:type="spellStart"/>
            <w:r w:rsidRPr="00F73BA3">
              <w:rPr>
                <w:color w:val="000000"/>
              </w:rPr>
              <w:t>Городкова</w:t>
            </w:r>
            <w:proofErr w:type="spellEnd"/>
            <w:r w:rsidRPr="00F73BA3">
              <w:rPr>
                <w:color w:val="000000"/>
              </w:rPr>
              <w:t xml:space="preserve"> Светлана Николаевна)</w:t>
            </w:r>
          </w:p>
          <w:p w:rsidR="001C2F8A" w:rsidRPr="00F73BA3" w:rsidRDefault="001C2F8A" w:rsidP="00E73E90">
            <w:pPr>
              <w:tabs>
                <w:tab w:val="left" w:pos="851"/>
              </w:tabs>
              <w:spacing w:line="240" w:lineRule="auto"/>
              <w:ind w:firstLine="0"/>
            </w:pPr>
          </w:p>
        </w:tc>
        <w:tc>
          <w:tcPr>
            <w:tcW w:w="487" w:type="pct"/>
          </w:tcPr>
          <w:p w:rsidR="001C2F8A" w:rsidRPr="00F73BA3" w:rsidRDefault="001C2F8A" w:rsidP="00E73E90">
            <w:pPr>
              <w:tabs>
                <w:tab w:val="left" w:pos="851"/>
              </w:tabs>
              <w:spacing w:line="240" w:lineRule="auto"/>
              <w:ind w:firstLine="0"/>
            </w:pPr>
          </w:p>
        </w:tc>
      </w:tr>
      <w:tr w:rsidR="00E73E90" w:rsidTr="001C2F8A">
        <w:tc>
          <w:tcPr>
            <w:tcW w:w="5000" w:type="pct"/>
            <w:gridSpan w:val="5"/>
          </w:tcPr>
          <w:p w:rsidR="00E73E90" w:rsidRDefault="00E73E90" w:rsidP="00BE6F3B">
            <w:pPr>
              <w:tabs>
                <w:tab w:val="left" w:pos="851"/>
              </w:tabs>
              <w:spacing w:line="240" w:lineRule="auto"/>
              <w:ind w:firstLine="0"/>
              <w:jc w:val="center"/>
              <w:rPr>
                <w:sz w:val="28"/>
                <w:szCs w:val="28"/>
                <w:lang w:eastAsia="en-US" w:bidi="en-US"/>
              </w:rPr>
            </w:pPr>
            <w:r>
              <w:rPr>
                <w:b/>
                <w:sz w:val="22"/>
                <w:szCs w:val="22"/>
              </w:rPr>
              <w:lastRenderedPageBreak/>
              <w:t>3</w:t>
            </w:r>
            <w:r w:rsidRPr="00F53896">
              <w:rPr>
                <w:b/>
                <w:sz w:val="22"/>
                <w:szCs w:val="22"/>
              </w:rPr>
              <w:t xml:space="preserve"> квартал</w:t>
            </w:r>
          </w:p>
        </w:tc>
      </w:tr>
      <w:tr w:rsidR="00E73E90" w:rsidTr="000E6EF1">
        <w:tc>
          <w:tcPr>
            <w:tcW w:w="341" w:type="pct"/>
          </w:tcPr>
          <w:p w:rsidR="00E73E90" w:rsidRPr="00955957" w:rsidRDefault="001C2F8A" w:rsidP="00E73E90">
            <w:pPr>
              <w:tabs>
                <w:tab w:val="left" w:pos="851"/>
              </w:tabs>
              <w:spacing w:line="240" w:lineRule="auto"/>
              <w:ind w:firstLine="0"/>
              <w:jc w:val="center"/>
              <w:rPr>
                <w:b/>
              </w:rPr>
            </w:pPr>
            <w:r>
              <w:rPr>
                <w:b/>
              </w:rPr>
              <w:t>сентябрь</w:t>
            </w:r>
          </w:p>
        </w:tc>
        <w:tc>
          <w:tcPr>
            <w:tcW w:w="703" w:type="pct"/>
          </w:tcPr>
          <w:p w:rsidR="00E73E90" w:rsidRPr="001C2F8A" w:rsidRDefault="001C2F8A" w:rsidP="001C2F8A">
            <w:pPr>
              <w:tabs>
                <w:tab w:val="left" w:pos="851"/>
              </w:tabs>
              <w:spacing w:line="240" w:lineRule="auto"/>
              <w:ind w:firstLine="0"/>
              <w:jc w:val="center"/>
            </w:pPr>
            <w:proofErr w:type="spellStart"/>
            <w:r>
              <w:t>Профпробы</w:t>
            </w:r>
            <w:proofErr w:type="spellEnd"/>
            <w:r>
              <w:t xml:space="preserve"> 9 класс</w:t>
            </w:r>
          </w:p>
        </w:tc>
        <w:tc>
          <w:tcPr>
            <w:tcW w:w="703" w:type="pct"/>
          </w:tcPr>
          <w:p w:rsidR="00E73E90" w:rsidRPr="00D03A7A" w:rsidRDefault="000E6EF1" w:rsidP="000E6EF1">
            <w:pPr>
              <w:tabs>
                <w:tab w:val="left" w:pos="851"/>
              </w:tabs>
              <w:spacing w:line="240" w:lineRule="auto"/>
              <w:ind w:firstLine="0"/>
              <w:jc w:val="center"/>
            </w:pPr>
            <w:r>
              <w:t>еженедельно</w:t>
            </w:r>
          </w:p>
        </w:tc>
        <w:tc>
          <w:tcPr>
            <w:tcW w:w="2767" w:type="pct"/>
          </w:tcPr>
          <w:p w:rsidR="00E73E90" w:rsidRPr="001C2F8A" w:rsidRDefault="001C2F8A" w:rsidP="00E73E90">
            <w:pPr>
              <w:tabs>
                <w:tab w:val="left" w:pos="851"/>
              </w:tabs>
              <w:spacing w:line="240" w:lineRule="auto"/>
              <w:ind w:firstLine="0"/>
              <w:rPr>
                <w:szCs w:val="28"/>
                <w:lang w:eastAsia="en-US" w:bidi="en-US"/>
              </w:rPr>
            </w:pPr>
            <w:r w:rsidRPr="001C2F8A">
              <w:rPr>
                <w:szCs w:val="28"/>
                <w:lang w:eastAsia="en-US" w:bidi="en-US"/>
              </w:rPr>
              <w:t xml:space="preserve">Проводят преподаватели </w:t>
            </w:r>
            <w:r>
              <w:rPr>
                <w:szCs w:val="28"/>
                <w:lang w:eastAsia="en-US" w:bidi="en-US"/>
              </w:rPr>
              <w:t>вузов (факультет биологии и экологии Ярославского государственного</w:t>
            </w:r>
            <w:r w:rsidR="00AF340E">
              <w:rPr>
                <w:szCs w:val="28"/>
                <w:lang w:eastAsia="en-US" w:bidi="en-US"/>
              </w:rPr>
              <w:t xml:space="preserve"> </w:t>
            </w:r>
            <w:r>
              <w:rPr>
                <w:szCs w:val="28"/>
                <w:lang w:eastAsia="en-US" w:bidi="en-US"/>
              </w:rPr>
              <w:t xml:space="preserve">университета им. </w:t>
            </w:r>
            <w:proofErr w:type="spellStart"/>
            <w:r>
              <w:rPr>
                <w:szCs w:val="28"/>
                <w:lang w:eastAsia="en-US" w:bidi="en-US"/>
              </w:rPr>
              <w:t>П.Г.Демидова</w:t>
            </w:r>
            <w:proofErr w:type="spellEnd"/>
            <w:r>
              <w:rPr>
                <w:szCs w:val="28"/>
                <w:lang w:eastAsia="en-US" w:bidi="en-US"/>
              </w:rPr>
              <w:t>)</w:t>
            </w:r>
            <w:r w:rsidR="00AF340E">
              <w:rPr>
                <w:szCs w:val="28"/>
                <w:lang w:eastAsia="en-US" w:bidi="en-US"/>
              </w:rPr>
              <w:t>, посетило 154 человека</w:t>
            </w:r>
          </w:p>
        </w:tc>
        <w:tc>
          <w:tcPr>
            <w:tcW w:w="487" w:type="pct"/>
          </w:tcPr>
          <w:p w:rsidR="00E73E90" w:rsidRDefault="00E73E90" w:rsidP="00E73E90">
            <w:pPr>
              <w:tabs>
                <w:tab w:val="left" w:pos="851"/>
              </w:tabs>
              <w:spacing w:line="240" w:lineRule="auto"/>
              <w:ind w:firstLine="0"/>
              <w:rPr>
                <w:sz w:val="28"/>
                <w:szCs w:val="28"/>
                <w:lang w:eastAsia="en-US" w:bidi="en-US"/>
              </w:rPr>
            </w:pPr>
          </w:p>
        </w:tc>
      </w:tr>
      <w:tr w:rsidR="000E6EF1" w:rsidTr="000E6EF1">
        <w:tc>
          <w:tcPr>
            <w:tcW w:w="341" w:type="pct"/>
          </w:tcPr>
          <w:p w:rsidR="000E6EF1" w:rsidRDefault="000E6EF1" w:rsidP="00E73E90">
            <w:pPr>
              <w:tabs>
                <w:tab w:val="left" w:pos="851"/>
              </w:tabs>
              <w:spacing w:line="240" w:lineRule="auto"/>
              <w:ind w:firstLine="0"/>
              <w:jc w:val="center"/>
              <w:rPr>
                <w:b/>
              </w:rPr>
            </w:pPr>
            <w:r>
              <w:rPr>
                <w:b/>
              </w:rPr>
              <w:t>сентябрь</w:t>
            </w:r>
          </w:p>
        </w:tc>
        <w:tc>
          <w:tcPr>
            <w:tcW w:w="703" w:type="pct"/>
          </w:tcPr>
          <w:p w:rsidR="000E6EF1" w:rsidRDefault="000E6EF1" w:rsidP="001C2F8A">
            <w:pPr>
              <w:tabs>
                <w:tab w:val="left" w:pos="851"/>
              </w:tabs>
              <w:spacing w:line="240" w:lineRule="auto"/>
              <w:ind w:firstLine="0"/>
              <w:jc w:val="center"/>
            </w:pPr>
            <w:proofErr w:type="spellStart"/>
            <w:r>
              <w:t>Предпрофильные</w:t>
            </w:r>
            <w:proofErr w:type="spellEnd"/>
            <w:r>
              <w:t xml:space="preserve"> курсы 7х классов</w:t>
            </w:r>
          </w:p>
        </w:tc>
        <w:tc>
          <w:tcPr>
            <w:tcW w:w="703" w:type="pct"/>
          </w:tcPr>
          <w:p w:rsidR="000E6EF1" w:rsidRPr="00D03A7A" w:rsidRDefault="000E6EF1" w:rsidP="000E6EF1">
            <w:pPr>
              <w:tabs>
                <w:tab w:val="left" w:pos="851"/>
              </w:tabs>
              <w:spacing w:line="240" w:lineRule="auto"/>
              <w:ind w:firstLine="0"/>
              <w:jc w:val="center"/>
            </w:pPr>
            <w:r>
              <w:t>еженедельно</w:t>
            </w:r>
          </w:p>
        </w:tc>
        <w:tc>
          <w:tcPr>
            <w:tcW w:w="2767" w:type="pct"/>
          </w:tcPr>
          <w:p w:rsidR="000E6EF1" w:rsidRPr="001C2F8A" w:rsidRDefault="000E6EF1" w:rsidP="00E73E90">
            <w:pPr>
              <w:tabs>
                <w:tab w:val="left" w:pos="851"/>
              </w:tabs>
              <w:spacing w:line="240" w:lineRule="auto"/>
              <w:ind w:firstLine="0"/>
              <w:rPr>
                <w:szCs w:val="28"/>
                <w:lang w:eastAsia="en-US" w:bidi="en-US"/>
              </w:rPr>
            </w:pPr>
            <w:r>
              <w:rPr>
                <w:szCs w:val="28"/>
                <w:lang w:eastAsia="en-US" w:bidi="en-US"/>
              </w:rPr>
              <w:t>Цель курсов (11 часов) - погружение в профессию. Посетило 152 человека.</w:t>
            </w:r>
          </w:p>
        </w:tc>
        <w:tc>
          <w:tcPr>
            <w:tcW w:w="487" w:type="pct"/>
          </w:tcPr>
          <w:p w:rsidR="000E6EF1" w:rsidRDefault="000E6EF1" w:rsidP="00E73E90">
            <w:pPr>
              <w:tabs>
                <w:tab w:val="left" w:pos="851"/>
              </w:tabs>
              <w:spacing w:line="240" w:lineRule="auto"/>
              <w:ind w:firstLine="0"/>
              <w:rPr>
                <w:sz w:val="28"/>
                <w:szCs w:val="28"/>
                <w:lang w:eastAsia="en-US" w:bidi="en-US"/>
              </w:rPr>
            </w:pPr>
          </w:p>
        </w:tc>
      </w:tr>
      <w:tr w:rsidR="000E6EF1" w:rsidTr="000E6EF1">
        <w:tc>
          <w:tcPr>
            <w:tcW w:w="341" w:type="pct"/>
          </w:tcPr>
          <w:p w:rsidR="000E6EF1" w:rsidRDefault="000E6EF1" w:rsidP="00E73E90">
            <w:pPr>
              <w:tabs>
                <w:tab w:val="left" w:pos="851"/>
              </w:tabs>
              <w:spacing w:line="240" w:lineRule="auto"/>
              <w:ind w:firstLine="0"/>
              <w:jc w:val="center"/>
              <w:rPr>
                <w:b/>
              </w:rPr>
            </w:pPr>
            <w:r>
              <w:rPr>
                <w:b/>
              </w:rPr>
              <w:lastRenderedPageBreak/>
              <w:t>сентябрь</w:t>
            </w:r>
          </w:p>
        </w:tc>
        <w:tc>
          <w:tcPr>
            <w:tcW w:w="703" w:type="pct"/>
          </w:tcPr>
          <w:p w:rsidR="000E6EF1" w:rsidRDefault="000E6EF1" w:rsidP="00171846">
            <w:pPr>
              <w:tabs>
                <w:tab w:val="left" w:pos="851"/>
              </w:tabs>
              <w:spacing w:line="240" w:lineRule="auto"/>
              <w:ind w:firstLine="0"/>
              <w:jc w:val="center"/>
            </w:pPr>
            <w:proofErr w:type="spellStart"/>
            <w:r>
              <w:t>Предпрофильные</w:t>
            </w:r>
            <w:proofErr w:type="spellEnd"/>
            <w:r>
              <w:t xml:space="preserve"> курсы 8х классов</w:t>
            </w:r>
          </w:p>
        </w:tc>
        <w:tc>
          <w:tcPr>
            <w:tcW w:w="703" w:type="pct"/>
          </w:tcPr>
          <w:p w:rsidR="000E6EF1" w:rsidRPr="00D03A7A" w:rsidRDefault="000E6EF1" w:rsidP="000E6EF1">
            <w:pPr>
              <w:tabs>
                <w:tab w:val="left" w:pos="851"/>
              </w:tabs>
              <w:spacing w:line="240" w:lineRule="auto"/>
              <w:ind w:firstLine="0"/>
              <w:jc w:val="center"/>
            </w:pPr>
            <w:r>
              <w:t>еженедельно</w:t>
            </w:r>
          </w:p>
        </w:tc>
        <w:tc>
          <w:tcPr>
            <w:tcW w:w="2767" w:type="pct"/>
          </w:tcPr>
          <w:p w:rsidR="000E6EF1" w:rsidRDefault="000E6EF1" w:rsidP="00E73E90">
            <w:pPr>
              <w:tabs>
                <w:tab w:val="left" w:pos="851"/>
              </w:tabs>
              <w:spacing w:line="240" w:lineRule="auto"/>
              <w:ind w:firstLine="0"/>
              <w:rPr>
                <w:szCs w:val="28"/>
                <w:lang w:eastAsia="en-US" w:bidi="en-US"/>
              </w:rPr>
            </w:pPr>
            <w:r>
              <w:rPr>
                <w:szCs w:val="28"/>
                <w:lang w:eastAsia="en-US" w:bidi="en-US"/>
              </w:rPr>
              <w:t>Цель курсов (17 часов) – углубление в предметную область. Посетило 153 человека.</w:t>
            </w:r>
          </w:p>
        </w:tc>
        <w:tc>
          <w:tcPr>
            <w:tcW w:w="487" w:type="pct"/>
          </w:tcPr>
          <w:p w:rsidR="000E6EF1" w:rsidRDefault="000E6EF1" w:rsidP="00E73E90">
            <w:pPr>
              <w:tabs>
                <w:tab w:val="left" w:pos="851"/>
              </w:tabs>
              <w:spacing w:line="240" w:lineRule="auto"/>
              <w:ind w:firstLine="0"/>
              <w:rPr>
                <w:sz w:val="28"/>
                <w:szCs w:val="28"/>
                <w:lang w:eastAsia="en-US" w:bidi="en-US"/>
              </w:rPr>
            </w:pPr>
          </w:p>
        </w:tc>
      </w:tr>
      <w:tr w:rsidR="00AF340E" w:rsidTr="000E6EF1">
        <w:tc>
          <w:tcPr>
            <w:tcW w:w="341" w:type="pct"/>
          </w:tcPr>
          <w:p w:rsidR="00AF340E" w:rsidRDefault="00AF340E" w:rsidP="00E73E90">
            <w:pPr>
              <w:tabs>
                <w:tab w:val="left" w:pos="851"/>
              </w:tabs>
              <w:spacing w:line="240" w:lineRule="auto"/>
              <w:ind w:firstLine="0"/>
              <w:jc w:val="center"/>
              <w:rPr>
                <w:b/>
              </w:rPr>
            </w:pPr>
          </w:p>
        </w:tc>
        <w:tc>
          <w:tcPr>
            <w:tcW w:w="703" w:type="pct"/>
          </w:tcPr>
          <w:p w:rsidR="00AF340E" w:rsidRDefault="00AF340E" w:rsidP="001C2F8A">
            <w:pPr>
              <w:tabs>
                <w:tab w:val="left" w:pos="851"/>
              </w:tabs>
              <w:spacing w:line="240" w:lineRule="auto"/>
              <w:ind w:firstLine="0"/>
              <w:jc w:val="center"/>
            </w:pPr>
          </w:p>
        </w:tc>
        <w:tc>
          <w:tcPr>
            <w:tcW w:w="703" w:type="pct"/>
          </w:tcPr>
          <w:p w:rsidR="00AF340E" w:rsidRPr="00D03A7A" w:rsidRDefault="00AF340E" w:rsidP="00E73E90">
            <w:pPr>
              <w:tabs>
                <w:tab w:val="left" w:pos="851"/>
              </w:tabs>
              <w:spacing w:line="240" w:lineRule="auto"/>
              <w:ind w:firstLine="0"/>
            </w:pPr>
          </w:p>
        </w:tc>
        <w:tc>
          <w:tcPr>
            <w:tcW w:w="2767" w:type="pct"/>
          </w:tcPr>
          <w:p w:rsidR="00AF340E" w:rsidRPr="001C2F8A" w:rsidRDefault="00AF340E" w:rsidP="00E73E90">
            <w:pPr>
              <w:tabs>
                <w:tab w:val="left" w:pos="851"/>
              </w:tabs>
              <w:spacing w:line="240" w:lineRule="auto"/>
              <w:ind w:firstLine="0"/>
              <w:rPr>
                <w:szCs w:val="28"/>
                <w:lang w:eastAsia="en-US" w:bidi="en-US"/>
              </w:rPr>
            </w:pPr>
          </w:p>
        </w:tc>
        <w:tc>
          <w:tcPr>
            <w:tcW w:w="487" w:type="pct"/>
          </w:tcPr>
          <w:p w:rsidR="00AF340E" w:rsidRDefault="00AF340E" w:rsidP="00E73E90">
            <w:pPr>
              <w:tabs>
                <w:tab w:val="left" w:pos="851"/>
              </w:tabs>
              <w:spacing w:line="240" w:lineRule="auto"/>
              <w:ind w:firstLine="0"/>
              <w:rPr>
                <w:sz w:val="28"/>
                <w:szCs w:val="28"/>
                <w:lang w:eastAsia="en-US" w:bidi="en-US"/>
              </w:rPr>
            </w:pPr>
          </w:p>
        </w:tc>
      </w:tr>
      <w:tr w:rsidR="00E73E90" w:rsidTr="001C2F8A">
        <w:tc>
          <w:tcPr>
            <w:tcW w:w="5000" w:type="pct"/>
            <w:gridSpan w:val="5"/>
          </w:tcPr>
          <w:p w:rsidR="00E73E90" w:rsidRDefault="00E73E90" w:rsidP="00E73E90">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E73E90" w:rsidTr="000E6EF1">
        <w:tc>
          <w:tcPr>
            <w:tcW w:w="341" w:type="pct"/>
          </w:tcPr>
          <w:p w:rsidR="00E73E90" w:rsidRPr="00955957" w:rsidRDefault="00E73E90" w:rsidP="00E73E90">
            <w:pPr>
              <w:tabs>
                <w:tab w:val="left" w:pos="851"/>
              </w:tabs>
              <w:spacing w:line="240" w:lineRule="auto"/>
              <w:ind w:firstLine="0"/>
              <w:jc w:val="center"/>
              <w:rPr>
                <w:b/>
              </w:rPr>
            </w:pPr>
          </w:p>
        </w:tc>
        <w:tc>
          <w:tcPr>
            <w:tcW w:w="703" w:type="pct"/>
          </w:tcPr>
          <w:p w:rsidR="00E73E90" w:rsidRPr="00955957" w:rsidRDefault="00E73E90" w:rsidP="00E73E90">
            <w:pPr>
              <w:tabs>
                <w:tab w:val="left" w:pos="851"/>
              </w:tabs>
              <w:spacing w:line="240" w:lineRule="auto"/>
              <w:ind w:firstLine="0"/>
              <w:jc w:val="center"/>
              <w:rPr>
                <w:b/>
              </w:rPr>
            </w:pPr>
          </w:p>
        </w:tc>
        <w:tc>
          <w:tcPr>
            <w:tcW w:w="703" w:type="pct"/>
          </w:tcPr>
          <w:p w:rsidR="00E73E90" w:rsidRPr="00D03A7A" w:rsidRDefault="00E73E90" w:rsidP="00E73E90">
            <w:pPr>
              <w:tabs>
                <w:tab w:val="left" w:pos="851"/>
              </w:tabs>
              <w:spacing w:line="240" w:lineRule="auto"/>
              <w:ind w:firstLine="0"/>
            </w:pPr>
          </w:p>
        </w:tc>
        <w:tc>
          <w:tcPr>
            <w:tcW w:w="2767" w:type="pct"/>
          </w:tcPr>
          <w:p w:rsidR="00E73E90" w:rsidRDefault="00E73E90" w:rsidP="00E73E90">
            <w:pPr>
              <w:tabs>
                <w:tab w:val="left" w:pos="851"/>
              </w:tabs>
              <w:spacing w:line="240" w:lineRule="auto"/>
              <w:ind w:firstLine="0"/>
              <w:rPr>
                <w:sz w:val="28"/>
                <w:szCs w:val="28"/>
                <w:lang w:eastAsia="en-US" w:bidi="en-US"/>
              </w:rPr>
            </w:pPr>
          </w:p>
        </w:tc>
        <w:tc>
          <w:tcPr>
            <w:tcW w:w="487" w:type="pct"/>
          </w:tcPr>
          <w:p w:rsidR="00E73E90" w:rsidRDefault="00E73E90" w:rsidP="00E73E90">
            <w:pPr>
              <w:tabs>
                <w:tab w:val="left" w:pos="851"/>
              </w:tabs>
              <w:spacing w:line="240" w:lineRule="auto"/>
              <w:ind w:firstLine="0"/>
              <w:rPr>
                <w:sz w:val="28"/>
                <w:szCs w:val="28"/>
                <w:lang w:eastAsia="en-US" w:bidi="en-US"/>
              </w:rPr>
            </w:pPr>
          </w:p>
        </w:tc>
      </w:tr>
      <w:tr w:rsidR="00E73E90" w:rsidTr="001C2F8A">
        <w:tc>
          <w:tcPr>
            <w:tcW w:w="5000" w:type="pct"/>
            <w:gridSpan w:val="5"/>
          </w:tcPr>
          <w:p w:rsidR="00E73E90" w:rsidRDefault="00E73E90" w:rsidP="00BE6F3B">
            <w:pPr>
              <w:tabs>
                <w:tab w:val="left" w:pos="851"/>
              </w:tabs>
              <w:spacing w:line="240" w:lineRule="auto"/>
              <w:ind w:firstLine="0"/>
              <w:jc w:val="center"/>
              <w:rPr>
                <w:sz w:val="28"/>
                <w:szCs w:val="28"/>
                <w:lang w:eastAsia="en-US" w:bidi="en-US"/>
              </w:rPr>
            </w:pPr>
            <w:r>
              <w:rPr>
                <w:b/>
                <w:sz w:val="22"/>
                <w:szCs w:val="22"/>
              </w:rPr>
              <w:t>4</w:t>
            </w:r>
            <w:r w:rsidRPr="00F53896">
              <w:rPr>
                <w:b/>
                <w:sz w:val="22"/>
                <w:szCs w:val="22"/>
              </w:rPr>
              <w:t xml:space="preserve"> квартал</w:t>
            </w:r>
          </w:p>
        </w:tc>
      </w:tr>
      <w:tr w:rsidR="00E73E90" w:rsidTr="000E6EF1">
        <w:tc>
          <w:tcPr>
            <w:tcW w:w="341" w:type="pct"/>
          </w:tcPr>
          <w:p w:rsidR="00E73E90" w:rsidRPr="00955957" w:rsidRDefault="00E73E90" w:rsidP="00E73E90">
            <w:pPr>
              <w:tabs>
                <w:tab w:val="left" w:pos="851"/>
              </w:tabs>
              <w:spacing w:line="240" w:lineRule="auto"/>
              <w:ind w:firstLine="0"/>
              <w:jc w:val="center"/>
              <w:rPr>
                <w:b/>
              </w:rPr>
            </w:pPr>
          </w:p>
        </w:tc>
        <w:tc>
          <w:tcPr>
            <w:tcW w:w="703" w:type="pct"/>
          </w:tcPr>
          <w:p w:rsidR="00E73E90" w:rsidRPr="00955957" w:rsidRDefault="00E73E90" w:rsidP="00E73E90">
            <w:pPr>
              <w:tabs>
                <w:tab w:val="left" w:pos="851"/>
              </w:tabs>
              <w:spacing w:line="240" w:lineRule="auto"/>
              <w:ind w:firstLine="0"/>
              <w:jc w:val="center"/>
              <w:rPr>
                <w:b/>
              </w:rPr>
            </w:pPr>
          </w:p>
        </w:tc>
        <w:tc>
          <w:tcPr>
            <w:tcW w:w="703" w:type="pct"/>
          </w:tcPr>
          <w:p w:rsidR="00E73E90" w:rsidRPr="00D03A7A" w:rsidRDefault="00E73E90" w:rsidP="00E73E90">
            <w:pPr>
              <w:tabs>
                <w:tab w:val="left" w:pos="851"/>
              </w:tabs>
              <w:spacing w:line="240" w:lineRule="auto"/>
              <w:ind w:firstLine="0"/>
            </w:pPr>
          </w:p>
        </w:tc>
        <w:tc>
          <w:tcPr>
            <w:tcW w:w="2767" w:type="pct"/>
          </w:tcPr>
          <w:p w:rsidR="00E73E90" w:rsidRDefault="00E73E90" w:rsidP="00E73E90">
            <w:pPr>
              <w:tabs>
                <w:tab w:val="left" w:pos="851"/>
              </w:tabs>
              <w:spacing w:line="240" w:lineRule="auto"/>
              <w:ind w:firstLine="0"/>
              <w:rPr>
                <w:sz w:val="28"/>
                <w:szCs w:val="28"/>
                <w:lang w:eastAsia="en-US" w:bidi="en-US"/>
              </w:rPr>
            </w:pPr>
          </w:p>
        </w:tc>
        <w:tc>
          <w:tcPr>
            <w:tcW w:w="487" w:type="pct"/>
          </w:tcPr>
          <w:p w:rsidR="00E73E90" w:rsidRDefault="00E73E90" w:rsidP="00E73E90">
            <w:pPr>
              <w:tabs>
                <w:tab w:val="left" w:pos="851"/>
              </w:tabs>
              <w:spacing w:line="240" w:lineRule="auto"/>
              <w:ind w:firstLine="0"/>
              <w:rPr>
                <w:sz w:val="28"/>
                <w:szCs w:val="28"/>
                <w:lang w:eastAsia="en-US" w:bidi="en-US"/>
              </w:rPr>
            </w:pPr>
          </w:p>
        </w:tc>
      </w:tr>
      <w:tr w:rsidR="00E73E90" w:rsidTr="001C2F8A">
        <w:tc>
          <w:tcPr>
            <w:tcW w:w="5000" w:type="pct"/>
            <w:gridSpan w:val="5"/>
          </w:tcPr>
          <w:p w:rsidR="00E73E90" w:rsidRDefault="00E73E90" w:rsidP="00E73E90">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E73E90" w:rsidTr="000E6EF1">
        <w:tc>
          <w:tcPr>
            <w:tcW w:w="341" w:type="pct"/>
          </w:tcPr>
          <w:p w:rsidR="00E73E90" w:rsidRPr="00955957" w:rsidRDefault="00E73E90" w:rsidP="00E73E90">
            <w:pPr>
              <w:tabs>
                <w:tab w:val="left" w:pos="851"/>
              </w:tabs>
              <w:spacing w:line="240" w:lineRule="auto"/>
              <w:ind w:firstLine="0"/>
              <w:jc w:val="center"/>
              <w:rPr>
                <w:b/>
              </w:rPr>
            </w:pPr>
          </w:p>
        </w:tc>
        <w:tc>
          <w:tcPr>
            <w:tcW w:w="703" w:type="pct"/>
          </w:tcPr>
          <w:p w:rsidR="00E73E90" w:rsidRPr="00955957" w:rsidRDefault="00E73E90" w:rsidP="00E73E90">
            <w:pPr>
              <w:tabs>
                <w:tab w:val="left" w:pos="851"/>
              </w:tabs>
              <w:spacing w:line="240" w:lineRule="auto"/>
              <w:ind w:firstLine="0"/>
              <w:jc w:val="center"/>
              <w:rPr>
                <w:b/>
              </w:rPr>
            </w:pPr>
          </w:p>
        </w:tc>
        <w:tc>
          <w:tcPr>
            <w:tcW w:w="703" w:type="pct"/>
          </w:tcPr>
          <w:p w:rsidR="00E73E90" w:rsidRPr="00D03A7A" w:rsidRDefault="00E73E90" w:rsidP="00E73E90">
            <w:pPr>
              <w:tabs>
                <w:tab w:val="left" w:pos="851"/>
              </w:tabs>
              <w:spacing w:line="240" w:lineRule="auto"/>
              <w:ind w:firstLine="0"/>
            </w:pPr>
          </w:p>
        </w:tc>
        <w:tc>
          <w:tcPr>
            <w:tcW w:w="2767" w:type="pct"/>
          </w:tcPr>
          <w:p w:rsidR="00E73E90" w:rsidRDefault="00E73E90" w:rsidP="00E73E90">
            <w:pPr>
              <w:tabs>
                <w:tab w:val="left" w:pos="851"/>
              </w:tabs>
              <w:spacing w:line="240" w:lineRule="auto"/>
              <w:ind w:firstLine="0"/>
              <w:rPr>
                <w:sz w:val="28"/>
                <w:szCs w:val="28"/>
                <w:lang w:eastAsia="en-US" w:bidi="en-US"/>
              </w:rPr>
            </w:pPr>
          </w:p>
        </w:tc>
        <w:tc>
          <w:tcPr>
            <w:tcW w:w="487" w:type="pct"/>
          </w:tcPr>
          <w:p w:rsidR="00E73E90" w:rsidRDefault="00E73E90" w:rsidP="00E73E90">
            <w:pPr>
              <w:tabs>
                <w:tab w:val="left" w:pos="851"/>
              </w:tabs>
              <w:spacing w:line="240" w:lineRule="auto"/>
              <w:ind w:firstLine="0"/>
              <w:rPr>
                <w:sz w:val="28"/>
                <w:szCs w:val="28"/>
                <w:lang w:eastAsia="en-US" w:bidi="en-US"/>
              </w:rPr>
            </w:pPr>
          </w:p>
        </w:tc>
      </w:tr>
    </w:tbl>
    <w:p w:rsidR="00CC235D" w:rsidRDefault="00371385" w:rsidP="001E1429">
      <w:pPr>
        <w:spacing w:line="240" w:lineRule="auto"/>
        <w:ind w:firstLine="1429"/>
        <w:rPr>
          <w:i/>
          <w:szCs w:val="24"/>
        </w:rPr>
      </w:pPr>
      <w:r w:rsidRPr="001067CE">
        <w:rPr>
          <w:rFonts w:ascii="Calibri" w:eastAsia="Calibri" w:hAnsi="Calibri"/>
          <w:sz w:val="22"/>
          <w:szCs w:val="22"/>
          <w:lang w:eastAsia="en-US" w:bidi="en-US"/>
        </w:rPr>
        <w:t>*</w:t>
      </w:r>
      <w:r w:rsidR="000179BA">
        <w:rPr>
          <w:i/>
          <w:szCs w:val="24"/>
        </w:rPr>
        <w:t>Сроки</w:t>
      </w:r>
      <w:r w:rsidR="000179BA" w:rsidRPr="001067CE">
        <w:rPr>
          <w:i/>
          <w:szCs w:val="24"/>
        </w:rPr>
        <w:t xml:space="preserve"> </w:t>
      </w:r>
      <w:r w:rsidR="00CC235D">
        <w:rPr>
          <w:i/>
          <w:szCs w:val="24"/>
        </w:rPr>
        <w:t>и</w:t>
      </w:r>
      <w:r w:rsidR="000179BA" w:rsidRPr="001067CE">
        <w:rPr>
          <w:i/>
          <w:szCs w:val="24"/>
        </w:rPr>
        <w:t xml:space="preserve"> </w:t>
      </w:r>
      <w:r w:rsidR="000179BA">
        <w:rPr>
          <w:i/>
          <w:szCs w:val="24"/>
        </w:rPr>
        <w:t>мероприяти</w:t>
      </w:r>
      <w:r w:rsidR="00CC235D">
        <w:rPr>
          <w:i/>
          <w:szCs w:val="24"/>
        </w:rPr>
        <w:t>я</w:t>
      </w:r>
      <w:r w:rsidR="000179BA">
        <w:rPr>
          <w:i/>
          <w:szCs w:val="24"/>
        </w:rPr>
        <w:t xml:space="preserve"> </w:t>
      </w:r>
      <w:r w:rsidR="000179BA" w:rsidRPr="001067CE">
        <w:rPr>
          <w:i/>
          <w:szCs w:val="24"/>
        </w:rPr>
        <w:t xml:space="preserve">проекта за </w:t>
      </w:r>
      <w:r w:rsidR="000179BA" w:rsidRPr="00D36980">
        <w:rPr>
          <w:i/>
          <w:szCs w:val="24"/>
        </w:rPr>
        <w:t>отчетный</w:t>
      </w:r>
      <w:r w:rsidR="000179BA" w:rsidRPr="001067CE">
        <w:rPr>
          <w:i/>
          <w:szCs w:val="24"/>
        </w:rPr>
        <w:t xml:space="preserve"> </w:t>
      </w:r>
      <w:r w:rsidR="000179BA" w:rsidRPr="00D36980">
        <w:rPr>
          <w:i/>
          <w:szCs w:val="24"/>
        </w:rPr>
        <w:t>период</w:t>
      </w:r>
      <w:r w:rsidR="000179BA" w:rsidRPr="001067CE">
        <w:rPr>
          <w:i/>
          <w:szCs w:val="24"/>
        </w:rPr>
        <w:t xml:space="preserve"> долж</w:t>
      </w:r>
      <w:r w:rsidR="000179BA">
        <w:rPr>
          <w:i/>
          <w:szCs w:val="24"/>
        </w:rPr>
        <w:t>ны</w:t>
      </w:r>
      <w:r w:rsidR="000179BA" w:rsidRPr="001067CE">
        <w:rPr>
          <w:i/>
          <w:szCs w:val="24"/>
        </w:rPr>
        <w:t xml:space="preserve"> </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r w:rsidR="001E1429">
        <w:rPr>
          <w:i/>
          <w:szCs w:val="24"/>
        </w:rPr>
        <w:t xml:space="preserve"> </w:t>
      </w:r>
    </w:p>
    <w:p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sidR="00371385" w:rsidRPr="001067CE">
        <w:rPr>
          <w:i/>
          <w:szCs w:val="24"/>
        </w:rPr>
        <w:t xml:space="preserve"> </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w:t>
      </w:r>
      <w:r w:rsidR="00F53896">
        <w:rPr>
          <w:i/>
          <w:szCs w:val="24"/>
        </w:rPr>
        <w:t xml:space="preserve"> </w:t>
      </w:r>
      <w:r>
        <w:rPr>
          <w:i/>
          <w:szCs w:val="24"/>
        </w:rPr>
        <w:t>В этом случае,</w:t>
      </w:r>
      <w:r w:rsidR="00F53896">
        <w:rPr>
          <w:i/>
          <w:szCs w:val="24"/>
        </w:rPr>
        <w:t xml:space="preserve"> </w:t>
      </w:r>
      <w:r w:rsidR="00027025">
        <w:rPr>
          <w:i/>
          <w:szCs w:val="24"/>
        </w:rPr>
        <w:t>появляется</w:t>
      </w:r>
      <w:r w:rsidR="00F53896">
        <w:rPr>
          <w:i/>
          <w:szCs w:val="24"/>
        </w:rPr>
        <w:t xml:space="preserve"> необходимость</w:t>
      </w:r>
      <w:r w:rsidR="00371385" w:rsidRPr="001067CE">
        <w:rPr>
          <w:i/>
          <w:szCs w:val="24"/>
        </w:rPr>
        <w:t xml:space="preserve"> </w:t>
      </w:r>
      <w:r w:rsidR="00F53896">
        <w:rPr>
          <w:i/>
          <w:szCs w:val="24"/>
        </w:rPr>
        <w:t xml:space="preserve">проведения дополнительных мер, мероприятий, </w:t>
      </w:r>
      <w:r>
        <w:rPr>
          <w:i/>
          <w:szCs w:val="24"/>
        </w:rPr>
        <w:t>которые тоже</w:t>
      </w:r>
      <w:r w:rsidR="00F53896">
        <w:rPr>
          <w:i/>
          <w:szCs w:val="24"/>
        </w:rPr>
        <w:t xml:space="preserve"> </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Pr>
          <w:i/>
          <w:szCs w:val="24"/>
        </w:rPr>
        <w:t xml:space="preserve"> </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0179BA">
        <w:rPr>
          <w:i/>
          <w:szCs w:val="24"/>
        </w:rPr>
        <w:t xml:space="preserve"> </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rsidR="0042681D" w:rsidRDefault="00F53896" w:rsidP="00371385">
      <w:pPr>
        <w:adjustRightInd/>
        <w:spacing w:line="240" w:lineRule="auto"/>
        <w:ind w:firstLine="1418"/>
        <w:textAlignment w:val="auto"/>
        <w:rPr>
          <w:i/>
        </w:rPr>
      </w:pPr>
      <w:r w:rsidRPr="001E1429">
        <w:rPr>
          <w:bCs/>
          <w:i/>
        </w:rPr>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r w:rsidRPr="001E1429">
        <w:rPr>
          <w:i/>
        </w:rPr>
        <w:t xml:space="preserve"> </w:t>
      </w:r>
    </w:p>
    <w:p w:rsidR="001E1429" w:rsidRPr="00D96FFD" w:rsidRDefault="00F53896" w:rsidP="00371385">
      <w:pPr>
        <w:adjustRightInd/>
        <w:spacing w:line="240" w:lineRule="auto"/>
        <w:ind w:firstLine="1418"/>
        <w:textAlignment w:val="auto"/>
        <w:rPr>
          <w:i/>
        </w:rPr>
      </w:pPr>
      <w:r w:rsidRPr="001E1429">
        <w:rPr>
          <w:bCs/>
          <w:i/>
        </w:rPr>
        <w:t>Качественные</w:t>
      </w:r>
      <w:r w:rsidRPr="001E1429">
        <w:rPr>
          <w:i/>
        </w:rPr>
        <w:t xml:space="preserve"> </w:t>
      </w:r>
      <w:r w:rsidRPr="001E1429">
        <w:rPr>
          <w:bCs/>
          <w:i/>
        </w:rPr>
        <w:t>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w:t>
      </w:r>
      <w:r w:rsidR="001E1429" w:rsidRPr="00D96FFD">
        <w:rPr>
          <w:i/>
        </w:rPr>
        <w:t xml:space="preserve"> </w:t>
      </w:r>
      <w:r w:rsidR="00D96FFD">
        <w:rPr>
          <w:i/>
        </w:rPr>
        <w:t>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r w:rsidR="00EA1E5E">
        <w:rPr>
          <w:i/>
        </w:rPr>
        <w:t xml:space="preserve"> </w:t>
      </w:r>
    </w:p>
    <w:p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w:t>
      </w:r>
      <w:r w:rsidR="00371385" w:rsidRPr="00154A3B">
        <w:rPr>
          <w:i/>
          <w:szCs w:val="24"/>
        </w:rPr>
        <w:t xml:space="preserve"> </w:t>
      </w:r>
      <w:r w:rsidR="00371385">
        <w:rPr>
          <w:i/>
          <w:szCs w:val="24"/>
        </w:rPr>
        <w:t xml:space="preserve">процессе реализации </w:t>
      </w:r>
      <w:r w:rsidR="00D96FFD">
        <w:rPr>
          <w:i/>
          <w:szCs w:val="24"/>
        </w:rPr>
        <w:t>мер, мероприятий</w:t>
      </w:r>
      <w:r w:rsidR="00371385" w:rsidRPr="001067CE">
        <w:rPr>
          <w:i/>
          <w:szCs w:val="24"/>
        </w:rPr>
        <w:t xml:space="preserve"> полученны</w:t>
      </w:r>
      <w:r w:rsidR="00371385">
        <w:rPr>
          <w:i/>
          <w:szCs w:val="24"/>
        </w:rPr>
        <w:t>е</w:t>
      </w:r>
      <w:r w:rsidR="00371385" w:rsidRPr="001067CE">
        <w:rPr>
          <w:i/>
          <w:szCs w:val="24"/>
        </w:rPr>
        <w:t xml:space="preserve"> </w:t>
      </w:r>
      <w:r w:rsidR="00371385">
        <w:rPr>
          <w:i/>
          <w:szCs w:val="24"/>
        </w:rPr>
        <w:t>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w:t>
      </w:r>
      <w:r w:rsidR="00371385">
        <w:rPr>
          <w:i/>
          <w:szCs w:val="24"/>
        </w:rPr>
        <w:t xml:space="preserve"> </w:t>
      </w:r>
      <w:proofErr w:type="gramStart"/>
      <w:r>
        <w:rPr>
          <w:i/>
          <w:szCs w:val="24"/>
        </w:rPr>
        <w:t>планируемым</w:t>
      </w:r>
      <w:proofErr w:type="gramEnd"/>
      <w:r>
        <w:rPr>
          <w:i/>
          <w:szCs w:val="24"/>
        </w:rPr>
        <w:t>,</w:t>
      </w:r>
      <w:r w:rsidR="00371385">
        <w:rPr>
          <w:i/>
          <w:szCs w:val="24"/>
        </w:rPr>
        <w:t xml:space="preserve"> </w:t>
      </w:r>
      <w:r>
        <w:rPr>
          <w:i/>
          <w:szCs w:val="24"/>
        </w:rPr>
        <w:t>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w:t>
      </w:r>
      <w:proofErr w:type="spellStart"/>
      <w:r>
        <w:rPr>
          <w:i/>
          <w:szCs w:val="24"/>
        </w:rPr>
        <w:t>стб</w:t>
      </w:r>
      <w:proofErr w:type="spellEnd"/>
      <w:r>
        <w:rPr>
          <w:i/>
          <w:szCs w:val="24"/>
        </w:rPr>
        <w:t>. 5)</w:t>
      </w:r>
      <w:r w:rsidR="00371385">
        <w:rPr>
          <w:i/>
          <w:szCs w:val="24"/>
        </w:rPr>
        <w:t xml:space="preserve">. </w:t>
      </w:r>
    </w:p>
    <w:p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w:t>
      </w:r>
      <w:r w:rsidRPr="001067CE">
        <w:rPr>
          <w:i/>
          <w:szCs w:val="24"/>
        </w:rPr>
        <w:t xml:space="preserve"> </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r w:rsidR="00ED1E89" w:rsidRPr="001067CE">
        <w:rPr>
          <w:i/>
          <w:szCs w:val="24"/>
        </w:rPr>
        <w:t xml:space="preserve"> </w:t>
      </w:r>
    </w:p>
    <w:p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lastRenderedPageBreak/>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rsidR="001067CE" w:rsidRDefault="001067CE" w:rsidP="0092092B">
      <w:pPr>
        <w:rPr>
          <w:lang w:eastAsia="en-US" w:bidi="en-US"/>
        </w:rPr>
      </w:pPr>
    </w:p>
    <w:p w:rsidR="000D235B" w:rsidRDefault="00D4217F" w:rsidP="00A249EF">
      <w:pPr>
        <w:pStyle w:val="2"/>
        <w:rPr>
          <w:lang w:val="ru-RU"/>
        </w:rPr>
      </w:pPr>
      <w:r w:rsidRPr="00DB680C">
        <w:t>Информационн</w:t>
      </w:r>
      <w:r w:rsidR="00680E96">
        <w:rPr>
          <w:lang w:val="ru-RU"/>
        </w:rPr>
        <w:t>ое</w:t>
      </w:r>
      <w:r w:rsidRPr="00DB680C">
        <w:t xml:space="preserve"> сопровождени</w:t>
      </w:r>
      <w:r w:rsidR="00916B6F">
        <w:rPr>
          <w:lang w:val="ru-RU"/>
        </w:rPr>
        <w:t>е</w:t>
      </w:r>
      <w:r w:rsidRPr="00DB680C">
        <w:t xml:space="preserve"> деятельности </w:t>
      </w:r>
      <w:r>
        <w:rPr>
          <w:lang w:val="ru-RU"/>
        </w:rP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 xml:space="preserve">региональных (всероссийских) </w:t>
      </w:r>
      <w:proofErr w:type="spellStart"/>
      <w:r w:rsidRPr="00014E75">
        <w:rPr>
          <w:i/>
          <w:szCs w:val="24"/>
        </w:rPr>
        <w:t>вебинарах</w:t>
      </w:r>
      <w:proofErr w:type="spellEnd"/>
      <w:r w:rsidRPr="00014E75">
        <w:rPr>
          <w:i/>
          <w:szCs w:val="24"/>
        </w:rPr>
        <w:t>,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r w:rsidR="0098163E">
        <w:rPr>
          <w:i/>
          <w:szCs w:val="24"/>
        </w:rPr>
        <w:t xml:space="preserve"> </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rsidTr="00F36B02">
        <w:tc>
          <w:tcPr>
            <w:tcW w:w="3119" w:type="dxa"/>
          </w:tcPr>
          <w:p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Название и тема мероприятия РИП</w:t>
            </w:r>
          </w:p>
        </w:tc>
        <w:tc>
          <w:tcPr>
            <w:tcW w:w="2551" w:type="dxa"/>
          </w:tcPr>
          <w:p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Срок проведения</w:t>
            </w:r>
          </w:p>
        </w:tc>
        <w:tc>
          <w:tcPr>
            <w:tcW w:w="4643" w:type="dxa"/>
          </w:tcPr>
          <w:p w:rsidR="00F36B02" w:rsidRPr="00BE6F3B" w:rsidRDefault="00F36B02" w:rsidP="00A249EF">
            <w:pPr>
              <w:tabs>
                <w:tab w:val="left" w:pos="426"/>
              </w:tabs>
              <w:spacing w:line="240" w:lineRule="auto"/>
              <w:ind w:firstLine="0"/>
              <w:jc w:val="center"/>
              <w:rPr>
                <w:b/>
                <w:color w:val="000000"/>
                <w:sz w:val="22"/>
                <w:szCs w:val="22"/>
              </w:rPr>
            </w:pPr>
            <w:r w:rsidRPr="00BE6F3B">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rsidR="00F36B02" w:rsidRPr="00BE6F3B" w:rsidRDefault="00F36B02" w:rsidP="00B91251">
            <w:pPr>
              <w:tabs>
                <w:tab w:val="left" w:pos="426"/>
              </w:tabs>
              <w:spacing w:line="240" w:lineRule="auto"/>
              <w:ind w:firstLine="0"/>
              <w:jc w:val="center"/>
              <w:rPr>
                <w:b/>
                <w:bCs/>
                <w:sz w:val="22"/>
                <w:szCs w:val="22"/>
              </w:rPr>
            </w:pPr>
            <w:r w:rsidRPr="00BE6F3B">
              <w:rPr>
                <w:b/>
                <w:bCs/>
                <w:sz w:val="22"/>
                <w:szCs w:val="22"/>
              </w:rPr>
              <w:t>Ссылка на анонсы и отчет о мероприятии в сети «Интернет» (фото, отчеты о проведении мероприятий)</w:t>
            </w: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B802DB" w:rsidTr="00B802DB">
        <w:tc>
          <w:tcPr>
            <w:tcW w:w="3119" w:type="dxa"/>
          </w:tcPr>
          <w:p w:rsidR="00B802DB" w:rsidRPr="00BE6F3B" w:rsidRDefault="00B802DB" w:rsidP="00F36B02">
            <w:pPr>
              <w:tabs>
                <w:tab w:val="left" w:pos="426"/>
              </w:tabs>
              <w:spacing w:line="240" w:lineRule="auto"/>
              <w:ind w:firstLine="0"/>
              <w:jc w:val="left"/>
              <w:rPr>
                <w:b/>
                <w:color w:val="000000"/>
                <w:sz w:val="22"/>
                <w:szCs w:val="22"/>
              </w:rPr>
            </w:pPr>
            <w:r>
              <w:rPr>
                <w:b/>
                <w:color w:val="000000"/>
                <w:sz w:val="22"/>
                <w:szCs w:val="22"/>
              </w:rPr>
              <w:t>Игра «</w:t>
            </w:r>
            <w:proofErr w:type="spellStart"/>
            <w:r>
              <w:rPr>
                <w:b/>
                <w:color w:val="000000"/>
                <w:sz w:val="22"/>
                <w:szCs w:val="22"/>
              </w:rPr>
              <w:t>Психологиченский</w:t>
            </w:r>
            <w:proofErr w:type="spellEnd"/>
            <w:r>
              <w:rPr>
                <w:b/>
                <w:color w:val="000000"/>
                <w:sz w:val="22"/>
                <w:szCs w:val="22"/>
              </w:rPr>
              <w:t xml:space="preserve"> тик-ток» в рамках профориентационных мероприятий</w:t>
            </w:r>
          </w:p>
        </w:tc>
        <w:tc>
          <w:tcPr>
            <w:tcW w:w="2551" w:type="dxa"/>
          </w:tcPr>
          <w:p w:rsidR="00B802DB" w:rsidRPr="00BE6F3B" w:rsidRDefault="00B802DB" w:rsidP="00F36B02">
            <w:pPr>
              <w:tabs>
                <w:tab w:val="left" w:pos="426"/>
              </w:tabs>
              <w:spacing w:line="240" w:lineRule="auto"/>
              <w:ind w:firstLine="0"/>
              <w:jc w:val="left"/>
              <w:rPr>
                <w:b/>
                <w:color w:val="000000"/>
                <w:sz w:val="22"/>
                <w:szCs w:val="22"/>
              </w:rPr>
            </w:pPr>
            <w:r>
              <w:rPr>
                <w:b/>
                <w:color w:val="000000"/>
                <w:sz w:val="22"/>
                <w:szCs w:val="22"/>
              </w:rPr>
              <w:t>апрель</w:t>
            </w:r>
          </w:p>
        </w:tc>
        <w:tc>
          <w:tcPr>
            <w:tcW w:w="4643" w:type="dxa"/>
            <w:vMerge w:val="restart"/>
            <w:vAlign w:val="center"/>
          </w:tcPr>
          <w:p w:rsidR="00B802DB" w:rsidRPr="00850F26" w:rsidRDefault="00B802DB" w:rsidP="00B802DB">
            <w:pPr>
              <w:tabs>
                <w:tab w:val="left" w:pos="426"/>
              </w:tabs>
              <w:spacing w:line="240" w:lineRule="auto"/>
              <w:ind w:firstLine="0"/>
              <w:jc w:val="center"/>
              <w:rPr>
                <w:color w:val="000000"/>
                <w:szCs w:val="24"/>
              </w:rPr>
            </w:pPr>
            <w:r w:rsidRPr="00850F26">
              <w:rPr>
                <w:color w:val="000000"/>
                <w:szCs w:val="24"/>
              </w:rPr>
              <w:t>123 человека</w:t>
            </w:r>
            <w:r>
              <w:rPr>
                <w:color w:val="000000"/>
                <w:szCs w:val="24"/>
              </w:rPr>
              <w:t xml:space="preserve"> Ярославль, Ярославская область, Карелия, Архангельская область, Вологодская область,</w:t>
            </w:r>
          </w:p>
        </w:tc>
        <w:tc>
          <w:tcPr>
            <w:tcW w:w="4288" w:type="dxa"/>
            <w:vMerge w:val="restart"/>
            <w:vAlign w:val="center"/>
          </w:tcPr>
          <w:p w:rsidR="00B802DB" w:rsidRPr="00BE6F3B" w:rsidRDefault="001C2F8A" w:rsidP="00B802DB">
            <w:pPr>
              <w:tabs>
                <w:tab w:val="left" w:pos="426"/>
              </w:tabs>
              <w:spacing w:line="240" w:lineRule="auto"/>
              <w:ind w:firstLine="0"/>
              <w:jc w:val="center"/>
              <w:rPr>
                <w:b/>
                <w:color w:val="000000"/>
                <w:sz w:val="22"/>
                <w:szCs w:val="22"/>
              </w:rPr>
            </w:pPr>
            <w:hyperlink r:id="rId12" w:history="1">
              <w:r w:rsidR="00B802DB" w:rsidRPr="0046546C">
                <w:rPr>
                  <w:rStyle w:val="af4"/>
                  <w:b/>
                  <w:sz w:val="22"/>
                  <w:szCs w:val="22"/>
                </w:rPr>
                <w:t>https://vk.com/gumnasium3?w=wall-811239_2612%2Fall</w:t>
              </w:r>
            </w:hyperlink>
          </w:p>
        </w:tc>
      </w:tr>
      <w:tr w:rsidR="00B802DB" w:rsidTr="00F36B02">
        <w:tc>
          <w:tcPr>
            <w:tcW w:w="3119" w:type="dxa"/>
          </w:tcPr>
          <w:p w:rsidR="00B802DB" w:rsidRPr="00BE6F3B" w:rsidRDefault="00B802DB" w:rsidP="00F36B02">
            <w:pPr>
              <w:tabs>
                <w:tab w:val="left" w:pos="426"/>
              </w:tabs>
              <w:spacing w:line="240" w:lineRule="auto"/>
              <w:ind w:firstLine="0"/>
              <w:jc w:val="left"/>
              <w:rPr>
                <w:b/>
                <w:color w:val="000000"/>
                <w:sz w:val="22"/>
                <w:szCs w:val="22"/>
              </w:rPr>
            </w:pPr>
            <w:r>
              <w:rPr>
                <w:b/>
                <w:color w:val="000000"/>
                <w:sz w:val="22"/>
                <w:szCs w:val="22"/>
              </w:rPr>
              <w:t>Командная игра «Лучшее образовательное учреждение»</w:t>
            </w:r>
          </w:p>
        </w:tc>
        <w:tc>
          <w:tcPr>
            <w:tcW w:w="2551" w:type="dxa"/>
          </w:tcPr>
          <w:p w:rsidR="00B802DB" w:rsidRPr="00BE6F3B" w:rsidRDefault="00B802DB" w:rsidP="001C2F8A">
            <w:pPr>
              <w:tabs>
                <w:tab w:val="left" w:pos="426"/>
              </w:tabs>
              <w:spacing w:line="240" w:lineRule="auto"/>
              <w:ind w:firstLine="0"/>
              <w:jc w:val="left"/>
              <w:rPr>
                <w:b/>
                <w:color w:val="000000"/>
                <w:sz w:val="22"/>
                <w:szCs w:val="22"/>
              </w:rPr>
            </w:pPr>
            <w:r>
              <w:rPr>
                <w:b/>
                <w:color w:val="000000"/>
                <w:sz w:val="22"/>
                <w:szCs w:val="22"/>
              </w:rPr>
              <w:t>апрель</w:t>
            </w:r>
          </w:p>
        </w:tc>
        <w:tc>
          <w:tcPr>
            <w:tcW w:w="4643" w:type="dxa"/>
            <w:vMerge/>
          </w:tcPr>
          <w:p w:rsidR="00B802DB" w:rsidRPr="00BE6F3B" w:rsidRDefault="00B802DB" w:rsidP="00B802DB">
            <w:pPr>
              <w:tabs>
                <w:tab w:val="left" w:pos="426"/>
              </w:tabs>
              <w:spacing w:line="240" w:lineRule="auto"/>
              <w:ind w:firstLine="0"/>
              <w:jc w:val="left"/>
              <w:rPr>
                <w:b/>
                <w:color w:val="000000"/>
                <w:sz w:val="22"/>
                <w:szCs w:val="22"/>
              </w:rPr>
            </w:pPr>
          </w:p>
        </w:tc>
        <w:tc>
          <w:tcPr>
            <w:tcW w:w="4288" w:type="dxa"/>
            <w:vMerge/>
          </w:tcPr>
          <w:p w:rsidR="00B802DB" w:rsidRPr="00BE6F3B" w:rsidRDefault="00B802DB" w:rsidP="00F36B02">
            <w:pPr>
              <w:tabs>
                <w:tab w:val="left" w:pos="426"/>
              </w:tabs>
              <w:spacing w:line="240" w:lineRule="auto"/>
              <w:ind w:firstLine="0"/>
              <w:jc w:val="left"/>
              <w:rPr>
                <w:b/>
                <w:color w:val="000000"/>
                <w:sz w:val="22"/>
                <w:szCs w:val="22"/>
              </w:rPr>
            </w:pPr>
          </w:p>
        </w:tc>
      </w:tr>
      <w:tr w:rsidR="00B802DB" w:rsidTr="00F36B02">
        <w:tc>
          <w:tcPr>
            <w:tcW w:w="14601" w:type="dxa"/>
            <w:gridSpan w:val="4"/>
          </w:tcPr>
          <w:p w:rsidR="00B802DB" w:rsidRPr="00BE6F3B" w:rsidRDefault="00B802DB" w:rsidP="00F36B0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B802DB" w:rsidTr="00F36B02">
        <w:tc>
          <w:tcPr>
            <w:tcW w:w="3119" w:type="dxa"/>
          </w:tcPr>
          <w:p w:rsidR="00B802DB" w:rsidRPr="00BE6F3B" w:rsidRDefault="00B802DB" w:rsidP="00F36B02">
            <w:pPr>
              <w:tabs>
                <w:tab w:val="left" w:pos="426"/>
              </w:tabs>
              <w:spacing w:line="240" w:lineRule="auto"/>
              <w:ind w:firstLine="0"/>
              <w:jc w:val="left"/>
              <w:rPr>
                <w:b/>
                <w:color w:val="000000"/>
                <w:sz w:val="22"/>
                <w:szCs w:val="22"/>
              </w:rPr>
            </w:pPr>
          </w:p>
        </w:tc>
        <w:tc>
          <w:tcPr>
            <w:tcW w:w="2551" w:type="dxa"/>
          </w:tcPr>
          <w:p w:rsidR="00B802DB" w:rsidRPr="00BE6F3B" w:rsidRDefault="00B802DB" w:rsidP="00F36B02">
            <w:pPr>
              <w:tabs>
                <w:tab w:val="left" w:pos="426"/>
              </w:tabs>
              <w:spacing w:line="240" w:lineRule="auto"/>
              <w:ind w:firstLine="0"/>
              <w:jc w:val="left"/>
              <w:rPr>
                <w:b/>
                <w:color w:val="000000"/>
                <w:sz w:val="22"/>
                <w:szCs w:val="22"/>
              </w:rPr>
            </w:pPr>
          </w:p>
        </w:tc>
        <w:tc>
          <w:tcPr>
            <w:tcW w:w="4643" w:type="dxa"/>
          </w:tcPr>
          <w:p w:rsidR="00B802DB" w:rsidRPr="00BE6F3B" w:rsidRDefault="00B802DB" w:rsidP="00F36B02">
            <w:pPr>
              <w:tabs>
                <w:tab w:val="left" w:pos="426"/>
              </w:tabs>
              <w:spacing w:line="240" w:lineRule="auto"/>
              <w:ind w:firstLine="0"/>
              <w:jc w:val="left"/>
              <w:rPr>
                <w:b/>
                <w:color w:val="000000"/>
                <w:sz w:val="22"/>
                <w:szCs w:val="22"/>
              </w:rPr>
            </w:pPr>
          </w:p>
        </w:tc>
        <w:tc>
          <w:tcPr>
            <w:tcW w:w="4288" w:type="dxa"/>
          </w:tcPr>
          <w:p w:rsidR="00B802DB" w:rsidRPr="00BE6F3B" w:rsidRDefault="00B802DB" w:rsidP="00F36B02">
            <w:pPr>
              <w:tabs>
                <w:tab w:val="left" w:pos="426"/>
              </w:tabs>
              <w:spacing w:line="240" w:lineRule="auto"/>
              <w:ind w:firstLine="0"/>
              <w:jc w:val="left"/>
              <w:rPr>
                <w:b/>
                <w:color w:val="000000"/>
                <w:sz w:val="22"/>
                <w:szCs w:val="22"/>
              </w:rPr>
            </w:pPr>
          </w:p>
        </w:tc>
      </w:tr>
      <w:tr w:rsidR="00B802DB" w:rsidTr="00F36B02">
        <w:tc>
          <w:tcPr>
            <w:tcW w:w="3119" w:type="dxa"/>
          </w:tcPr>
          <w:p w:rsidR="00B802DB" w:rsidRPr="00BE6F3B" w:rsidRDefault="00B802DB" w:rsidP="00F36B02">
            <w:pPr>
              <w:tabs>
                <w:tab w:val="left" w:pos="426"/>
              </w:tabs>
              <w:spacing w:line="240" w:lineRule="auto"/>
              <w:ind w:firstLine="0"/>
              <w:jc w:val="left"/>
              <w:rPr>
                <w:b/>
                <w:color w:val="000000"/>
                <w:sz w:val="22"/>
                <w:szCs w:val="22"/>
              </w:rPr>
            </w:pPr>
          </w:p>
        </w:tc>
        <w:tc>
          <w:tcPr>
            <w:tcW w:w="2551" w:type="dxa"/>
          </w:tcPr>
          <w:p w:rsidR="00B802DB" w:rsidRPr="00BE6F3B" w:rsidRDefault="00B802DB" w:rsidP="00F36B02">
            <w:pPr>
              <w:tabs>
                <w:tab w:val="left" w:pos="426"/>
              </w:tabs>
              <w:spacing w:line="240" w:lineRule="auto"/>
              <w:ind w:firstLine="0"/>
              <w:jc w:val="left"/>
              <w:rPr>
                <w:b/>
                <w:color w:val="000000"/>
                <w:sz w:val="22"/>
                <w:szCs w:val="22"/>
              </w:rPr>
            </w:pPr>
          </w:p>
        </w:tc>
        <w:tc>
          <w:tcPr>
            <w:tcW w:w="4643" w:type="dxa"/>
          </w:tcPr>
          <w:p w:rsidR="00B802DB" w:rsidRPr="00BE6F3B" w:rsidRDefault="00B802DB" w:rsidP="00F36B02">
            <w:pPr>
              <w:tabs>
                <w:tab w:val="left" w:pos="426"/>
              </w:tabs>
              <w:spacing w:line="240" w:lineRule="auto"/>
              <w:ind w:firstLine="0"/>
              <w:jc w:val="left"/>
              <w:rPr>
                <w:b/>
                <w:color w:val="000000"/>
                <w:sz w:val="22"/>
                <w:szCs w:val="22"/>
              </w:rPr>
            </w:pPr>
          </w:p>
        </w:tc>
        <w:tc>
          <w:tcPr>
            <w:tcW w:w="4288" w:type="dxa"/>
          </w:tcPr>
          <w:p w:rsidR="00B802DB" w:rsidRPr="00BE6F3B" w:rsidRDefault="00B802DB" w:rsidP="00F36B02">
            <w:pPr>
              <w:tabs>
                <w:tab w:val="left" w:pos="426"/>
              </w:tabs>
              <w:spacing w:line="240" w:lineRule="auto"/>
              <w:ind w:firstLine="0"/>
              <w:jc w:val="left"/>
              <w:rPr>
                <w:b/>
                <w:color w:val="000000"/>
                <w:sz w:val="22"/>
                <w:szCs w:val="22"/>
              </w:rPr>
            </w:pPr>
          </w:p>
        </w:tc>
      </w:tr>
      <w:tr w:rsidR="00B802DB" w:rsidTr="00F36B02">
        <w:tc>
          <w:tcPr>
            <w:tcW w:w="14601" w:type="dxa"/>
            <w:gridSpan w:val="4"/>
          </w:tcPr>
          <w:p w:rsidR="00B802DB" w:rsidRPr="00BE6F3B" w:rsidRDefault="00B802DB" w:rsidP="00F36B0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B802DB" w:rsidTr="00F36B02">
        <w:tc>
          <w:tcPr>
            <w:tcW w:w="3119" w:type="dxa"/>
          </w:tcPr>
          <w:p w:rsidR="00B802DB" w:rsidRPr="00BE6F3B" w:rsidRDefault="00B802DB" w:rsidP="004F0AB1">
            <w:pPr>
              <w:tabs>
                <w:tab w:val="left" w:pos="426"/>
              </w:tabs>
              <w:spacing w:line="240" w:lineRule="auto"/>
              <w:ind w:firstLine="0"/>
              <w:rPr>
                <w:b/>
                <w:color w:val="000000"/>
                <w:sz w:val="22"/>
                <w:szCs w:val="22"/>
              </w:rPr>
            </w:pPr>
          </w:p>
        </w:tc>
        <w:tc>
          <w:tcPr>
            <w:tcW w:w="2551" w:type="dxa"/>
          </w:tcPr>
          <w:p w:rsidR="00B802DB" w:rsidRPr="00BE6F3B" w:rsidRDefault="00B802DB" w:rsidP="004F0AB1">
            <w:pPr>
              <w:tabs>
                <w:tab w:val="left" w:pos="426"/>
              </w:tabs>
              <w:spacing w:line="240" w:lineRule="auto"/>
              <w:ind w:firstLine="0"/>
              <w:rPr>
                <w:b/>
                <w:color w:val="000000"/>
                <w:sz w:val="22"/>
                <w:szCs w:val="22"/>
              </w:rPr>
            </w:pPr>
          </w:p>
        </w:tc>
        <w:tc>
          <w:tcPr>
            <w:tcW w:w="4643" w:type="dxa"/>
          </w:tcPr>
          <w:p w:rsidR="00B802DB" w:rsidRPr="00BE6F3B" w:rsidRDefault="00B802DB" w:rsidP="004F0AB1">
            <w:pPr>
              <w:tabs>
                <w:tab w:val="left" w:pos="426"/>
              </w:tabs>
              <w:spacing w:line="240" w:lineRule="auto"/>
              <w:ind w:firstLine="0"/>
              <w:rPr>
                <w:sz w:val="22"/>
                <w:szCs w:val="22"/>
                <w:lang w:eastAsia="en-US" w:bidi="en-US"/>
              </w:rPr>
            </w:pPr>
          </w:p>
        </w:tc>
        <w:tc>
          <w:tcPr>
            <w:tcW w:w="4288" w:type="dxa"/>
          </w:tcPr>
          <w:p w:rsidR="00B802DB" w:rsidRPr="00BE6F3B" w:rsidRDefault="00B802DB" w:rsidP="004F0AB1">
            <w:pPr>
              <w:tabs>
                <w:tab w:val="left" w:pos="426"/>
              </w:tabs>
              <w:spacing w:line="240" w:lineRule="auto"/>
              <w:ind w:firstLine="0"/>
              <w:rPr>
                <w:b/>
                <w:color w:val="000000"/>
                <w:sz w:val="22"/>
                <w:szCs w:val="22"/>
              </w:rPr>
            </w:pPr>
          </w:p>
        </w:tc>
      </w:tr>
      <w:tr w:rsidR="00B802DB" w:rsidTr="00F36B02">
        <w:tc>
          <w:tcPr>
            <w:tcW w:w="3119" w:type="dxa"/>
          </w:tcPr>
          <w:p w:rsidR="00B802DB" w:rsidRPr="00BE6F3B" w:rsidRDefault="00B802DB" w:rsidP="004F0AB1">
            <w:pPr>
              <w:tabs>
                <w:tab w:val="left" w:pos="426"/>
              </w:tabs>
              <w:spacing w:line="240" w:lineRule="auto"/>
              <w:ind w:firstLine="0"/>
              <w:rPr>
                <w:b/>
                <w:color w:val="000000"/>
                <w:sz w:val="22"/>
                <w:szCs w:val="22"/>
              </w:rPr>
            </w:pPr>
          </w:p>
        </w:tc>
        <w:tc>
          <w:tcPr>
            <w:tcW w:w="2551" w:type="dxa"/>
          </w:tcPr>
          <w:p w:rsidR="00B802DB" w:rsidRPr="00BE6F3B" w:rsidRDefault="00B802DB" w:rsidP="004F0AB1">
            <w:pPr>
              <w:tabs>
                <w:tab w:val="left" w:pos="426"/>
              </w:tabs>
              <w:spacing w:line="240" w:lineRule="auto"/>
              <w:ind w:firstLine="0"/>
              <w:rPr>
                <w:b/>
                <w:color w:val="000000"/>
                <w:sz w:val="22"/>
                <w:szCs w:val="22"/>
              </w:rPr>
            </w:pPr>
          </w:p>
        </w:tc>
        <w:tc>
          <w:tcPr>
            <w:tcW w:w="4643" w:type="dxa"/>
          </w:tcPr>
          <w:p w:rsidR="00B802DB" w:rsidRPr="00BE6F3B" w:rsidRDefault="00B802DB" w:rsidP="004F0AB1">
            <w:pPr>
              <w:tabs>
                <w:tab w:val="left" w:pos="426"/>
              </w:tabs>
              <w:spacing w:line="240" w:lineRule="auto"/>
              <w:ind w:firstLine="0"/>
              <w:rPr>
                <w:sz w:val="22"/>
                <w:szCs w:val="22"/>
                <w:lang w:eastAsia="en-US" w:bidi="en-US"/>
              </w:rPr>
            </w:pPr>
          </w:p>
        </w:tc>
        <w:tc>
          <w:tcPr>
            <w:tcW w:w="4288" w:type="dxa"/>
          </w:tcPr>
          <w:p w:rsidR="00B802DB" w:rsidRPr="00BE6F3B" w:rsidRDefault="00B802DB" w:rsidP="004F0AB1">
            <w:pPr>
              <w:tabs>
                <w:tab w:val="left" w:pos="426"/>
              </w:tabs>
              <w:spacing w:line="240" w:lineRule="auto"/>
              <w:ind w:firstLine="0"/>
              <w:rPr>
                <w:b/>
                <w:color w:val="000000"/>
                <w:sz w:val="22"/>
                <w:szCs w:val="22"/>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rsidTr="00623132">
        <w:tc>
          <w:tcPr>
            <w:tcW w:w="3227" w:type="dxa"/>
          </w:tcPr>
          <w:p w:rsidR="00F36B02" w:rsidRPr="00BE6F3B" w:rsidRDefault="00F36B02" w:rsidP="009B662C">
            <w:pPr>
              <w:tabs>
                <w:tab w:val="left" w:pos="426"/>
              </w:tabs>
              <w:spacing w:line="240" w:lineRule="auto"/>
              <w:ind w:firstLine="0"/>
              <w:jc w:val="center"/>
              <w:rPr>
                <w:b/>
                <w:color w:val="000000"/>
                <w:sz w:val="22"/>
                <w:szCs w:val="22"/>
              </w:rPr>
            </w:pPr>
            <w:r w:rsidRPr="00BE6F3B">
              <w:rPr>
                <w:b/>
                <w:bCs/>
                <w:sz w:val="22"/>
                <w:szCs w:val="22"/>
              </w:rPr>
              <w:t>Вид/форма публикации</w:t>
            </w:r>
          </w:p>
        </w:tc>
        <w:tc>
          <w:tcPr>
            <w:tcW w:w="4252" w:type="dxa"/>
          </w:tcPr>
          <w:p w:rsidR="00F36B02" w:rsidRPr="00BE6F3B" w:rsidRDefault="00F36B02" w:rsidP="009B662C">
            <w:pPr>
              <w:tabs>
                <w:tab w:val="left" w:pos="426"/>
              </w:tabs>
              <w:spacing w:line="240" w:lineRule="auto"/>
              <w:ind w:firstLine="0"/>
              <w:jc w:val="center"/>
              <w:rPr>
                <w:b/>
                <w:color w:val="000000"/>
                <w:sz w:val="22"/>
                <w:szCs w:val="22"/>
              </w:rPr>
            </w:pPr>
            <w:r w:rsidRPr="00BE6F3B">
              <w:rPr>
                <w:b/>
                <w:color w:val="000000"/>
                <w:sz w:val="22"/>
                <w:szCs w:val="22"/>
              </w:rPr>
              <w:t xml:space="preserve">Тема/Название </w:t>
            </w:r>
          </w:p>
        </w:tc>
        <w:tc>
          <w:tcPr>
            <w:tcW w:w="3701" w:type="dxa"/>
          </w:tcPr>
          <w:p w:rsidR="00F36B02" w:rsidRPr="00BE6F3B" w:rsidRDefault="00F36B02" w:rsidP="002224C1">
            <w:pPr>
              <w:tabs>
                <w:tab w:val="left" w:pos="426"/>
              </w:tabs>
              <w:spacing w:line="240" w:lineRule="auto"/>
              <w:ind w:firstLine="0"/>
              <w:jc w:val="center"/>
              <w:rPr>
                <w:b/>
                <w:color w:val="000000"/>
                <w:sz w:val="22"/>
                <w:szCs w:val="22"/>
              </w:rPr>
            </w:pPr>
            <w:r w:rsidRPr="00BE6F3B">
              <w:rPr>
                <w:b/>
                <w:color w:val="000000"/>
                <w:sz w:val="22"/>
                <w:szCs w:val="22"/>
              </w:rPr>
              <w:t>Автор (авторский коллектив)</w:t>
            </w:r>
          </w:p>
        </w:tc>
        <w:tc>
          <w:tcPr>
            <w:tcW w:w="3529" w:type="dxa"/>
          </w:tcPr>
          <w:p w:rsidR="00F36B02" w:rsidRPr="00BE6F3B" w:rsidRDefault="00F36B02" w:rsidP="00DF0514">
            <w:pPr>
              <w:tabs>
                <w:tab w:val="left" w:pos="426"/>
              </w:tabs>
              <w:spacing w:line="240" w:lineRule="auto"/>
              <w:ind w:firstLine="0"/>
              <w:jc w:val="center"/>
              <w:rPr>
                <w:b/>
                <w:color w:val="000000"/>
                <w:sz w:val="22"/>
                <w:szCs w:val="22"/>
              </w:rPr>
            </w:pPr>
            <w:r w:rsidRPr="00BE6F3B">
              <w:rPr>
                <w:b/>
                <w:color w:val="000000"/>
                <w:sz w:val="22"/>
                <w:szCs w:val="22"/>
              </w:rPr>
              <w:t xml:space="preserve">Где опубликовано. </w:t>
            </w:r>
            <w:r w:rsidRPr="00BE6F3B">
              <w:rPr>
                <w:b/>
                <w:bCs/>
                <w:sz w:val="22"/>
                <w:szCs w:val="22"/>
              </w:rPr>
              <w:t>Ссылка на публикацию</w:t>
            </w: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D55ACC" w:rsidTr="00623132">
        <w:tc>
          <w:tcPr>
            <w:tcW w:w="3227" w:type="dxa"/>
          </w:tcPr>
          <w:p w:rsidR="00D55ACC" w:rsidRPr="00BE6F3B" w:rsidRDefault="00ED3D7E" w:rsidP="002224C1">
            <w:pPr>
              <w:tabs>
                <w:tab w:val="left" w:pos="426"/>
              </w:tabs>
              <w:spacing w:line="240" w:lineRule="auto"/>
              <w:ind w:firstLine="0"/>
              <w:rPr>
                <w:bCs/>
                <w:sz w:val="22"/>
                <w:szCs w:val="22"/>
              </w:rPr>
            </w:pPr>
            <w:r>
              <w:rPr>
                <w:bCs/>
                <w:sz w:val="22"/>
                <w:szCs w:val="22"/>
              </w:rPr>
              <w:t>Подготовка публикации в журнал «Панорама образования»</w:t>
            </w: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 xml:space="preserve">Выступление в региональных (всероссийских) </w:t>
      </w:r>
      <w:proofErr w:type="spellStart"/>
      <w:r w:rsidRPr="00014E75">
        <w:rPr>
          <w:sz w:val="28"/>
          <w:szCs w:val="28"/>
        </w:rPr>
        <w:t>вебинарах</w:t>
      </w:r>
      <w:proofErr w:type="spellEnd"/>
      <w:r w:rsidRPr="00014E75">
        <w:rPr>
          <w:sz w:val="28"/>
          <w:szCs w:val="28"/>
        </w:rPr>
        <w:t>,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rsidTr="007D0EA4">
        <w:trPr>
          <w:trHeight w:val="898"/>
        </w:trPr>
        <w:tc>
          <w:tcPr>
            <w:tcW w:w="3230" w:type="dxa"/>
          </w:tcPr>
          <w:p w:rsidR="00623132" w:rsidRPr="00BE6F3B" w:rsidRDefault="00623132" w:rsidP="009B662C">
            <w:pPr>
              <w:tabs>
                <w:tab w:val="left" w:pos="426"/>
              </w:tabs>
              <w:spacing w:line="240" w:lineRule="auto"/>
              <w:ind w:firstLine="0"/>
              <w:jc w:val="center"/>
              <w:rPr>
                <w:b/>
                <w:color w:val="000000"/>
                <w:sz w:val="22"/>
                <w:szCs w:val="22"/>
              </w:rPr>
            </w:pPr>
            <w:r w:rsidRPr="00BE6F3B">
              <w:rPr>
                <w:b/>
                <w:color w:val="000000"/>
                <w:sz w:val="22"/>
                <w:szCs w:val="22"/>
              </w:rPr>
              <w:t>Название мероприятия</w:t>
            </w:r>
          </w:p>
        </w:tc>
        <w:tc>
          <w:tcPr>
            <w:tcW w:w="4760" w:type="dxa"/>
          </w:tcPr>
          <w:p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Тема выступления</w:t>
            </w:r>
          </w:p>
        </w:tc>
        <w:tc>
          <w:tcPr>
            <w:tcW w:w="3202" w:type="dxa"/>
          </w:tcPr>
          <w:p w:rsidR="00623132" w:rsidRPr="00BE6F3B" w:rsidRDefault="00623132" w:rsidP="007D0EA4">
            <w:pPr>
              <w:tabs>
                <w:tab w:val="left" w:pos="426"/>
              </w:tabs>
              <w:spacing w:line="240" w:lineRule="auto"/>
              <w:ind w:firstLine="0"/>
              <w:jc w:val="center"/>
              <w:rPr>
                <w:b/>
                <w:color w:val="000000"/>
                <w:sz w:val="22"/>
                <w:szCs w:val="22"/>
              </w:rPr>
            </w:pPr>
            <w:r w:rsidRPr="00BE6F3B">
              <w:rPr>
                <w:b/>
                <w:color w:val="000000"/>
                <w:sz w:val="22"/>
                <w:szCs w:val="22"/>
              </w:rPr>
              <w:t xml:space="preserve">Ф.И.О. </w:t>
            </w:r>
            <w:proofErr w:type="gramStart"/>
            <w:r w:rsidRPr="00BE6F3B">
              <w:rPr>
                <w:b/>
                <w:color w:val="000000"/>
                <w:sz w:val="22"/>
                <w:szCs w:val="22"/>
              </w:rPr>
              <w:t>выступающего</w:t>
            </w:r>
            <w:proofErr w:type="gramEnd"/>
            <w:r w:rsidRPr="00BE6F3B">
              <w:rPr>
                <w:b/>
                <w:color w:val="000000"/>
                <w:sz w:val="22"/>
                <w:szCs w:val="22"/>
              </w:rPr>
              <w:t xml:space="preserve">, должность, место работы </w:t>
            </w:r>
          </w:p>
        </w:tc>
        <w:tc>
          <w:tcPr>
            <w:tcW w:w="3517" w:type="dxa"/>
          </w:tcPr>
          <w:p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Ссылка на программу мероприятия, презентацию автора</w:t>
            </w: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lastRenderedPageBreak/>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B3075">
        <w:rPr>
          <w:i/>
          <w:szCs w:val="24"/>
        </w:rPr>
        <w:t xml:space="preserve"> </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Повышение квалификации, ОО, тема, сроки</w:t>
            </w: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BE6F3B" w:rsidRDefault="00BE5C34" w:rsidP="00BE5C34">
            <w:pPr>
              <w:pStyle w:val="12"/>
              <w:spacing w:line="276" w:lineRule="auto"/>
              <w:ind w:firstLine="142"/>
              <w:rPr>
                <w:b/>
                <w:sz w:val="22"/>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BE6F3B" w:rsidRDefault="00BE5C34" w:rsidP="00BE5C34">
            <w:pPr>
              <w:pStyle w:val="12"/>
              <w:spacing w:line="276" w:lineRule="auto"/>
              <w:ind w:firstLine="142"/>
              <w:rPr>
                <w:b/>
                <w:sz w:val="22"/>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ED3D7E">
            <w:pPr>
              <w:pStyle w:val="12"/>
              <w:spacing w:line="276" w:lineRule="auto"/>
              <w:jc w:val="left"/>
              <w:rPr>
                <w:sz w:val="22"/>
                <w:szCs w:val="22"/>
              </w:rPr>
            </w:pPr>
            <w:bookmarkStart w:id="0" w:name="_GoBack"/>
            <w:bookmarkEnd w:id="0"/>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 xml:space="preserve">(количественные, качественные, в том числе </w:t>
            </w:r>
            <w:proofErr w:type="spellStart"/>
            <w:r w:rsidR="00463595" w:rsidRPr="00BE6F3B">
              <w:rPr>
                <w:b/>
                <w:sz w:val="22"/>
                <w:szCs w:val="22"/>
              </w:rPr>
              <w:t>продуктные</w:t>
            </w:r>
            <w:proofErr w:type="spellEnd"/>
            <w:r w:rsidR="00463595" w:rsidRPr="00BE6F3B">
              <w:rPr>
                <w:b/>
                <w:sz w:val="22"/>
                <w:szCs w:val="22"/>
              </w:rPr>
              <w:t>)</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rsidR="00F01297" w:rsidRPr="00BE6F3B" w:rsidRDefault="00A16E6A" w:rsidP="0047429F">
            <w:pPr>
              <w:pStyle w:val="14"/>
              <w:spacing w:line="240" w:lineRule="auto"/>
              <w:ind w:left="98" w:right="132" w:firstLine="112"/>
              <w:jc w:val="center"/>
              <w:rPr>
                <w:b/>
                <w:sz w:val="22"/>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rsidR="00F01297" w:rsidRPr="00BE6F3B" w:rsidRDefault="00F01297" w:rsidP="0047429F">
            <w:pPr>
              <w:pStyle w:val="12"/>
              <w:spacing w:line="240" w:lineRule="auto"/>
              <w:ind w:left="98" w:right="132" w:firstLine="112"/>
              <w:rPr>
                <w:b/>
                <w:sz w:val="22"/>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Ссылка на отчет на сайте организации-соисполнителя</w:t>
            </w: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rPr>
                <w:sz w:val="22"/>
                <w:szCs w:val="22"/>
              </w:rPr>
            </w:pPr>
            <w:r w:rsidRPr="00BE6F3B">
              <w:rPr>
                <w:sz w:val="22"/>
                <w:szCs w:val="22"/>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 w:val="22"/>
                <w:szCs w:val="22"/>
              </w:rPr>
            </w:pPr>
            <w:r w:rsidRPr="00BE6F3B">
              <w:rPr>
                <w:sz w:val="22"/>
                <w:szCs w:val="22"/>
                <w:lang w:eastAsia="en-US" w:bidi="en-US"/>
              </w:rPr>
              <w:lastRenderedPageBreak/>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 w:val="22"/>
                <w:szCs w:val="22"/>
              </w:rPr>
            </w:pPr>
            <w:r w:rsidRPr="00BE6F3B">
              <w:rPr>
                <w:sz w:val="22"/>
                <w:szCs w:val="22"/>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w:t>
      </w:r>
      <w:r w:rsidR="00463595" w:rsidRPr="00DC3BE9">
        <w:rPr>
          <w:b/>
          <w:i/>
          <w:color w:val="FF0000"/>
          <w:szCs w:val="24"/>
        </w:rPr>
        <w:t>основных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xml:space="preserve">. </w:t>
      </w:r>
      <w:r w:rsidR="0098163E">
        <w:rPr>
          <w:i/>
          <w:szCs w:val="24"/>
        </w:rPr>
        <w:t>3</w:t>
      </w:r>
      <w:r w:rsidR="00050700">
        <w:rPr>
          <w:i/>
          <w:szCs w:val="24"/>
        </w:rPr>
        <w:t>,</w:t>
      </w:r>
      <w:r w:rsidR="0098163E">
        <w:rPr>
          <w:i/>
          <w:szCs w:val="24"/>
        </w:rPr>
        <w:t>4</w:t>
      </w:r>
      <w:r w:rsidR="00DC3BE9">
        <w:rPr>
          <w:i/>
          <w:szCs w:val="24"/>
        </w:rPr>
        <w:t>).</w:t>
      </w:r>
    </w:p>
    <w:p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rsidR="00463595" w:rsidRDefault="00463595" w:rsidP="00F01297">
      <w:pPr>
        <w:tabs>
          <w:tab w:val="left" w:pos="567"/>
          <w:tab w:val="left" w:pos="851"/>
        </w:tabs>
        <w:ind w:firstLine="0"/>
        <w:jc w:val="left"/>
        <w:rPr>
          <w:szCs w:val="24"/>
          <w:lang w:eastAsia="en-US" w:bidi="en-US"/>
        </w:rPr>
      </w:pPr>
    </w:p>
    <w:sectPr w:rsidR="00463595" w:rsidSect="00BB4FC5">
      <w:headerReference w:type="even" r:id="rId13"/>
      <w:footerReference w:type="default" r:id="rId14"/>
      <w:headerReference w:type="first" r:id="rId15"/>
      <w:footerReference w:type="first" r:id="rId16"/>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F1" w:rsidRDefault="000E6EF1" w:rsidP="000D235B">
      <w:pPr>
        <w:spacing w:line="240" w:lineRule="auto"/>
      </w:pPr>
      <w:r>
        <w:separator/>
      </w:r>
    </w:p>
  </w:endnote>
  <w:endnote w:type="continuationSeparator" w:id="0">
    <w:p w:rsidR="000E6EF1" w:rsidRDefault="000E6EF1"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F1" w:rsidRPr="005C274A" w:rsidRDefault="000E6EF1"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ED3D7E">
      <w:rPr>
        <w:noProof/>
        <w:color w:val="FFFFFF"/>
        <w:sz w:val="24"/>
      </w:rPr>
      <w:t>5</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F1" w:rsidRDefault="000E6EF1">
    <w:pPr>
      <w:pStyle w:val="a5"/>
    </w:pPr>
  </w:p>
  <w:p w:rsidR="000E6EF1" w:rsidRPr="005C274A" w:rsidRDefault="000E6EF1"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ED3D7E">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F1" w:rsidRDefault="000E6EF1" w:rsidP="000D235B">
      <w:pPr>
        <w:spacing w:line="240" w:lineRule="auto"/>
      </w:pPr>
      <w:r>
        <w:separator/>
      </w:r>
    </w:p>
  </w:footnote>
  <w:footnote w:type="continuationSeparator" w:id="0">
    <w:p w:rsidR="000E6EF1" w:rsidRDefault="000E6EF1"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F1" w:rsidRDefault="000E6EF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F1" w:rsidRDefault="000E6EF1"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179BA"/>
    <w:rsid w:val="00023C23"/>
    <w:rsid w:val="00027025"/>
    <w:rsid w:val="00050700"/>
    <w:rsid w:val="000659E0"/>
    <w:rsid w:val="00084FBF"/>
    <w:rsid w:val="000D235B"/>
    <w:rsid w:val="000E6EF1"/>
    <w:rsid w:val="00102879"/>
    <w:rsid w:val="001067CE"/>
    <w:rsid w:val="00116EBE"/>
    <w:rsid w:val="00120164"/>
    <w:rsid w:val="0013669B"/>
    <w:rsid w:val="001460F1"/>
    <w:rsid w:val="00154A3B"/>
    <w:rsid w:val="00170CEE"/>
    <w:rsid w:val="00171846"/>
    <w:rsid w:val="001A1E97"/>
    <w:rsid w:val="001B3E34"/>
    <w:rsid w:val="001C2F8A"/>
    <w:rsid w:val="001C2FFA"/>
    <w:rsid w:val="001E1429"/>
    <w:rsid w:val="001E48CF"/>
    <w:rsid w:val="00217931"/>
    <w:rsid w:val="002224C1"/>
    <w:rsid w:val="00247E4E"/>
    <w:rsid w:val="00264610"/>
    <w:rsid w:val="00266FA0"/>
    <w:rsid w:val="002A5EDD"/>
    <w:rsid w:val="003255BA"/>
    <w:rsid w:val="00347D79"/>
    <w:rsid w:val="00356F16"/>
    <w:rsid w:val="00363493"/>
    <w:rsid w:val="00365102"/>
    <w:rsid w:val="00371385"/>
    <w:rsid w:val="0038518B"/>
    <w:rsid w:val="003A0E5A"/>
    <w:rsid w:val="003A7873"/>
    <w:rsid w:val="003C158E"/>
    <w:rsid w:val="0042102C"/>
    <w:rsid w:val="0042681D"/>
    <w:rsid w:val="00463595"/>
    <w:rsid w:val="0047429F"/>
    <w:rsid w:val="00480BDF"/>
    <w:rsid w:val="004A6C09"/>
    <w:rsid w:val="004E23FB"/>
    <w:rsid w:val="004F0AB1"/>
    <w:rsid w:val="005547B3"/>
    <w:rsid w:val="005670C9"/>
    <w:rsid w:val="005C7706"/>
    <w:rsid w:val="005E1E5D"/>
    <w:rsid w:val="005F49C2"/>
    <w:rsid w:val="00612728"/>
    <w:rsid w:val="00616D3A"/>
    <w:rsid w:val="00621800"/>
    <w:rsid w:val="00623132"/>
    <w:rsid w:val="0062558E"/>
    <w:rsid w:val="006544B6"/>
    <w:rsid w:val="00667ED3"/>
    <w:rsid w:val="00680E96"/>
    <w:rsid w:val="006810F9"/>
    <w:rsid w:val="00690534"/>
    <w:rsid w:val="006A7AFC"/>
    <w:rsid w:val="006B3075"/>
    <w:rsid w:val="006D6350"/>
    <w:rsid w:val="006E101C"/>
    <w:rsid w:val="006E215E"/>
    <w:rsid w:val="007153AF"/>
    <w:rsid w:val="00754B9F"/>
    <w:rsid w:val="00791808"/>
    <w:rsid w:val="007A1305"/>
    <w:rsid w:val="007D0EA4"/>
    <w:rsid w:val="0081278F"/>
    <w:rsid w:val="00816ECD"/>
    <w:rsid w:val="00821C10"/>
    <w:rsid w:val="00833F0E"/>
    <w:rsid w:val="008517DE"/>
    <w:rsid w:val="008620AD"/>
    <w:rsid w:val="00893B7C"/>
    <w:rsid w:val="00895C38"/>
    <w:rsid w:val="008C5C94"/>
    <w:rsid w:val="008C7D4F"/>
    <w:rsid w:val="00916B6F"/>
    <w:rsid w:val="0092092B"/>
    <w:rsid w:val="00935DA6"/>
    <w:rsid w:val="009549A9"/>
    <w:rsid w:val="00955957"/>
    <w:rsid w:val="00977FBF"/>
    <w:rsid w:val="0098163E"/>
    <w:rsid w:val="009B662C"/>
    <w:rsid w:val="009D0D40"/>
    <w:rsid w:val="00A136B7"/>
    <w:rsid w:val="00A16E6A"/>
    <w:rsid w:val="00A249EF"/>
    <w:rsid w:val="00A9181A"/>
    <w:rsid w:val="00AA5CE9"/>
    <w:rsid w:val="00AB24E5"/>
    <w:rsid w:val="00AB2757"/>
    <w:rsid w:val="00AC2F08"/>
    <w:rsid w:val="00AD02F8"/>
    <w:rsid w:val="00AD7F0A"/>
    <w:rsid w:val="00AF340E"/>
    <w:rsid w:val="00B17CA1"/>
    <w:rsid w:val="00B30823"/>
    <w:rsid w:val="00B31675"/>
    <w:rsid w:val="00B802DB"/>
    <w:rsid w:val="00B877B7"/>
    <w:rsid w:val="00B91251"/>
    <w:rsid w:val="00BA6128"/>
    <w:rsid w:val="00BB4FC5"/>
    <w:rsid w:val="00BC6FC4"/>
    <w:rsid w:val="00BC72E0"/>
    <w:rsid w:val="00BE5C34"/>
    <w:rsid w:val="00BE6F3B"/>
    <w:rsid w:val="00BE750E"/>
    <w:rsid w:val="00BF305F"/>
    <w:rsid w:val="00C17605"/>
    <w:rsid w:val="00C632E2"/>
    <w:rsid w:val="00C6783A"/>
    <w:rsid w:val="00C73DBA"/>
    <w:rsid w:val="00C85F39"/>
    <w:rsid w:val="00CA12F6"/>
    <w:rsid w:val="00CB5022"/>
    <w:rsid w:val="00CC235D"/>
    <w:rsid w:val="00CD48F4"/>
    <w:rsid w:val="00D00CDB"/>
    <w:rsid w:val="00D03A7A"/>
    <w:rsid w:val="00D16DD9"/>
    <w:rsid w:val="00D367F0"/>
    <w:rsid w:val="00D36980"/>
    <w:rsid w:val="00D4217F"/>
    <w:rsid w:val="00D55ACC"/>
    <w:rsid w:val="00D96FFD"/>
    <w:rsid w:val="00DC3BE9"/>
    <w:rsid w:val="00DD3B6F"/>
    <w:rsid w:val="00DF0514"/>
    <w:rsid w:val="00E21144"/>
    <w:rsid w:val="00E63BBA"/>
    <w:rsid w:val="00E73E90"/>
    <w:rsid w:val="00E76B19"/>
    <w:rsid w:val="00E9446B"/>
    <w:rsid w:val="00EA1E5E"/>
    <w:rsid w:val="00EC1649"/>
    <w:rsid w:val="00EC22A0"/>
    <w:rsid w:val="00ED1E89"/>
    <w:rsid w:val="00ED3D7E"/>
    <w:rsid w:val="00ED76B3"/>
    <w:rsid w:val="00EF515B"/>
    <w:rsid w:val="00F01297"/>
    <w:rsid w:val="00F36B02"/>
    <w:rsid w:val="00F53896"/>
    <w:rsid w:val="00F77E78"/>
    <w:rsid w:val="00F855F5"/>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paragraph" w:styleId="3">
    <w:name w:val="heading 3"/>
    <w:basedOn w:val="a"/>
    <w:next w:val="a"/>
    <w:link w:val="30"/>
    <w:uiPriority w:val="9"/>
    <w:semiHidden/>
    <w:unhideWhenUsed/>
    <w:qFormat/>
    <w:rsid w:val="00E73E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customStyle="1" w:styleId="30">
    <w:name w:val="Заголовок 3 Знак"/>
    <w:basedOn w:val="a0"/>
    <w:link w:val="3"/>
    <w:uiPriority w:val="9"/>
    <w:semiHidden/>
    <w:rsid w:val="00E73E90"/>
    <w:rPr>
      <w:rFonts w:asciiTheme="majorHAnsi" w:eastAsiaTheme="majorEastAsia" w:hAnsiTheme="majorHAnsi" w:cstheme="majorBidi"/>
      <w:b/>
      <w:bCs/>
      <w:color w:val="4F81BD" w:themeColor="accent1"/>
      <w:sz w:val="24"/>
      <w:szCs w:val="20"/>
      <w:lang w:eastAsia="ru-RU"/>
    </w:rPr>
  </w:style>
  <w:style w:type="character" w:styleId="af4">
    <w:name w:val="Hyperlink"/>
    <w:basedOn w:val="a0"/>
    <w:uiPriority w:val="99"/>
    <w:unhideWhenUsed/>
    <w:rsid w:val="00E73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paragraph" w:styleId="3">
    <w:name w:val="heading 3"/>
    <w:basedOn w:val="a"/>
    <w:next w:val="a"/>
    <w:link w:val="30"/>
    <w:uiPriority w:val="9"/>
    <w:semiHidden/>
    <w:unhideWhenUsed/>
    <w:qFormat/>
    <w:rsid w:val="00E73E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customStyle="1" w:styleId="30">
    <w:name w:val="Заголовок 3 Знак"/>
    <w:basedOn w:val="a0"/>
    <w:link w:val="3"/>
    <w:uiPriority w:val="9"/>
    <w:semiHidden/>
    <w:rsid w:val="00E73E90"/>
    <w:rPr>
      <w:rFonts w:asciiTheme="majorHAnsi" w:eastAsiaTheme="majorEastAsia" w:hAnsiTheme="majorHAnsi" w:cstheme="majorBidi"/>
      <w:b/>
      <w:bCs/>
      <w:color w:val="4F81BD" w:themeColor="accent1"/>
      <w:sz w:val="24"/>
      <w:szCs w:val="20"/>
      <w:lang w:eastAsia="ru-RU"/>
    </w:rPr>
  </w:style>
  <w:style w:type="character" w:styleId="af4">
    <w:name w:val="Hyperlink"/>
    <w:basedOn w:val="a0"/>
    <w:uiPriority w:val="99"/>
    <w:unhideWhenUsed/>
    <w:rsid w:val="00E73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gumnasium3?w=wall-811239_2612%2F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s2.edu.yar.ru/docviewer?url=https://gimn3.edu.yar.ru/innovatsionnaya_deyatelnost/proforientatsiya/atele_professiy/prezentatsii/krupnova_sv_effektivnaya_kommunikatsiya.pptx&amp;name=%D0%BF%D1%80%D0%B5%D0%B7%D0%B5%D0%BD%D1%82%D0%B0%D1%86%D0%B8%D1%8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ms2.edu.yar.ru/docviewer?url=https://gimn3.edu.yar.ru/innovatsionnaya_deyatelnost/proforientatsiya/atele_professiy/prezentatsii/isaeva_tv_vneurochnaya_deyatelnost_7_kl.pptx&amp;name=%D0%BF%D1%80%D0%B5%D0%B7%D0%B5%D0%BD%D1%82%D0%B0%D1%86%D0%B8%D1%8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3C30-F0D7-4940-93CB-CCB5E883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1297</Words>
  <Characters>9888</Characters>
  <Application>Microsoft Office Word</Application>
  <DocSecurity>0</DocSecurity>
  <Lines>219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tereschenko33</cp:lastModifiedBy>
  <cp:revision>3</cp:revision>
  <cp:lastPrinted>2022-03-10T10:01:00Z</cp:lastPrinted>
  <dcterms:created xsi:type="dcterms:W3CDTF">2022-10-20T15:09:00Z</dcterms:created>
  <dcterms:modified xsi:type="dcterms:W3CDTF">2022-10-20T15:53:00Z</dcterms:modified>
</cp:coreProperties>
</file>