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000" w:firstRow="0" w:lastRow="0" w:firstColumn="0" w:lastColumn="0" w:noHBand="0" w:noVBand="0"/>
      </w:tblPr>
      <w:tblGrid>
        <w:gridCol w:w="5528"/>
        <w:gridCol w:w="5529"/>
      </w:tblGrid>
      <w:tr w:rsidR="00373281" w:rsidTr="00373281">
        <w:trPr>
          <w:trHeight w:val="544"/>
        </w:trPr>
        <w:tc>
          <w:tcPr>
            <w:tcW w:w="11057" w:type="dxa"/>
            <w:gridSpan w:val="2"/>
          </w:tcPr>
          <w:p w:rsidR="00373281" w:rsidRPr="00373281" w:rsidRDefault="00373281" w:rsidP="00EA6CE1">
            <w:pPr>
              <w:pStyle w:val="1"/>
              <w:jc w:val="center"/>
              <w:outlineLvl w:val="0"/>
              <w:rPr>
                <w:rFonts w:ascii="Arial" w:hAnsi="Arial" w:cs="Arial"/>
                <w:noProof/>
                <w:sz w:val="44"/>
                <w:szCs w:val="44"/>
                <w:lang w:eastAsia="ru-RU"/>
              </w:rPr>
            </w:pPr>
            <w:bookmarkStart w:id="0" w:name="_GoBack"/>
            <w:r w:rsidRPr="00373281">
              <w:rPr>
                <w:rFonts w:ascii="Arial" w:hAnsi="Arial" w:cs="Arial"/>
                <w:b w:val="0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817245" cy="790575"/>
                  <wp:effectExtent l="0" t="0" r="1905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373281">
              <w:rPr>
                <w:rFonts w:ascii="Arial" w:hAnsi="Arial" w:cs="Arial"/>
                <w:noProof/>
                <w:sz w:val="44"/>
                <w:szCs w:val="44"/>
                <w:lang w:eastAsia="ru-RU"/>
              </w:rPr>
              <w:t>Оказание первой помощи</w:t>
            </w:r>
          </w:p>
        </w:tc>
      </w:tr>
      <w:tr w:rsidR="00373281" w:rsidTr="00373281">
        <w:trPr>
          <w:trHeight w:val="532"/>
        </w:trPr>
        <w:tc>
          <w:tcPr>
            <w:tcW w:w="11057" w:type="dxa"/>
            <w:gridSpan w:val="2"/>
          </w:tcPr>
          <w:p w:rsidR="00373281" w:rsidRPr="00373281" w:rsidRDefault="00373281" w:rsidP="00EA6CE1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40"/>
                <w:szCs w:val="40"/>
                <w:lang w:eastAsia="ru-RU"/>
              </w:rPr>
              <w:t>Инструкции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Отравление кислотами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Выпить 4—5 стаканов теплой воды и вызвать рвоту, затем выпить столько же взвеси оксида магния в воде и снова вызвать рвоту. После этого сделать два промывания желудка чистой теплой водой. Общий объем жидкости не менее 6 л.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При попадании внутрь концентрированных кислот и при потере сознания запрещается вызывать искусственно рвоту, применять карбонаты и гидрокарбонаты как противоядие (вместо оксида магния). В этом случае необходимо вызвать врача.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Отравление щелочами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Выпить 4—5 стаканов теплой воды и вызвать рвоту, затем выпить столько же водного раствора уксусной кислоты с массовой долей вещества 2%. После этого сделать два промывания чистой теплой водой.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528" w:type="dxa"/>
          </w:tcPr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Отравление газами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Обеспечить приток чистого воздуха и покой, в тяжелых случаях — кислород.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Ожоги</w:t>
            </w: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5529" w:type="dxa"/>
          </w:tcPr>
          <w:p w:rsidR="00373281" w:rsidRDefault="00373281" w:rsidP="0037328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При любом ожоге запрещается пользоваться жирами для обработки обожженного участка. Запрещается также применять красящие вещества (растворы перманганата калия, бриллиантовой зелени, йодной настойки). Ожог 1-й степени обрабатывают этиловым спиртом и накладывают сухую стерильную повязку.</w:t>
            </w:r>
          </w:p>
          <w:p w:rsidR="00373281" w:rsidRPr="00373281" w:rsidRDefault="00373281" w:rsidP="0037328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Во всех остальных случаях после охлаждения места ожога накладывают стерильную повязку и обращаются за медицинской помощью.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5528" w:type="dxa"/>
          </w:tcPr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Ожоги едким веществом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Удаляют едкое вещество с кожи стряхиванием или снятием пинцетом, сухой бумагой или стеклянной папочкой.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5528" w:type="dxa"/>
          </w:tcPr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Ожоги растворами кислот или щелочей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Смывают вещества после стряхивания видимых капель широкой струей прохладной воды или душем. Запрещается обрабатывать пораженный участок увлажненным тампоном.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Ожоги негашеной известью</w:t>
            </w: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Снимать известь с кожи следует пинцетом или тампоном, смоченным минеральным или растительным маслом. Запрещается пользоваться водой для удаления негашеной извести.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После удаления с кожи травмирующего вещества пораженный участок обмывают растворами уксусной кислоты или гидрокарбоната натрия с </w:t>
            </w:r>
            <w:r w:rsidRPr="00373281">
              <w:rPr>
                <w:rFonts w:ascii="Arial" w:hAnsi="Arial" w:cs="Arial"/>
                <w:noProof/>
                <w:lang w:eastAsia="ru-RU"/>
              </w:rPr>
              <w:lastRenderedPageBreak/>
              <w:t>массовой долей вещества 2%, затем ополаскивают водой и накладывают повязку с риванолем или фурацилином.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3651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Порезы</w:t>
            </w: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Необходимо остановить кровотечение (жгут, пережатие сосуда, давящая повязка).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Если рана загрязнена, грязь удаляется только вокруг, но ни в коем случае не из глубинных слоев раны. Кожу вокруг раны обеззараживают йодной настойкой или раствором бриллиантовой зелени и обращаются в медпункт.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>Если после наложения жгута кровотечение продолжается, на рану накладывают стерильный тампон, смоченный раствором пероксида водорода с массовой долей 3%, затем стерильную салфетку и туго бинтуют. Если повязка намокает от проступающей крови, новую накладывают поверх старой.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2180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Ушибы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Обеспечить покой поврежденному органу. На область ушиба накладывают давящую повязку и холод (например, лед в полиэтиленовом мешочке). Ушибленному органу придают возвышенное положение.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При ушибах головы пострадавшему обеспечивают полный покой и вызывают «скорую помощь».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1435"/>
        </w:trPr>
        <w:tc>
          <w:tcPr>
            <w:tcW w:w="5528" w:type="dxa"/>
          </w:tcPr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Попадание в глаза инородных тел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Разрешается удалить влажным ватным или марлевым тампоном. Затем промывают глаза водой из фонтанчика не менее 7—10 мин. Для подачи воды допускается также пользоваться чайником или лабораторной промывалкой.</w:t>
            </w:r>
          </w:p>
        </w:tc>
      </w:tr>
      <w:tr w:rsidR="00373281" w:rsidTr="00373281">
        <w:tblPrEx>
          <w:tblLook w:val="04A0" w:firstRow="1" w:lastRow="0" w:firstColumn="1" w:lastColumn="0" w:noHBand="0" w:noVBand="1"/>
        </w:tblPrEx>
        <w:trPr>
          <w:trHeight w:val="2224"/>
        </w:trPr>
        <w:tc>
          <w:tcPr>
            <w:tcW w:w="5528" w:type="dxa"/>
          </w:tcPr>
          <w:p w:rsid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</w:p>
          <w:p w:rsidR="00373281" w:rsidRPr="00373281" w:rsidRDefault="00373281" w:rsidP="00373281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</w:pPr>
            <w:r w:rsidRPr="00373281">
              <w:rPr>
                <w:rFonts w:ascii="Arial" w:hAnsi="Arial" w:cs="Arial"/>
                <w:b/>
                <w:noProof/>
                <w:sz w:val="36"/>
                <w:szCs w:val="36"/>
                <w:lang w:eastAsia="ru-RU"/>
              </w:rPr>
              <w:t>Попадание в глаза едких жидкостей</w:t>
            </w:r>
          </w:p>
        </w:tc>
        <w:tc>
          <w:tcPr>
            <w:tcW w:w="5529" w:type="dxa"/>
          </w:tcPr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  <w:r w:rsidRPr="00373281">
              <w:rPr>
                <w:rFonts w:ascii="Arial" w:hAnsi="Arial" w:cs="Arial"/>
                <w:noProof/>
                <w:lang w:eastAsia="ru-RU"/>
              </w:rPr>
              <w:t xml:space="preserve"> Глаза промывают водой, как указано выше, затем раствором борной кислоты или гидрокарбоната натрия, в зависимости от характера попавшего вещества.</w:t>
            </w:r>
            <w:r w:rsidRPr="00373281">
              <w:rPr>
                <w:rFonts w:ascii="Arial" w:hAnsi="Arial" w:cs="Arial"/>
                <w:noProof/>
                <w:lang w:eastAsia="ru-RU"/>
              </w:rPr>
              <w:t xml:space="preserve"> </w:t>
            </w:r>
            <w:r w:rsidRPr="00373281">
              <w:rPr>
                <w:rFonts w:ascii="Arial" w:hAnsi="Arial" w:cs="Arial"/>
                <w:noProof/>
                <w:lang w:eastAsia="ru-RU"/>
              </w:rPr>
              <w:t xml:space="preserve"> После заключительного ополаскивания глаз чистой водой под веки необходимо ввести 2—3 капли раствора альбуцида с массовой долей вещества 30% и направить пострадавшего в медпункт</w:t>
            </w:r>
          </w:p>
          <w:p w:rsidR="00373281" w:rsidRPr="00373281" w:rsidRDefault="00373281" w:rsidP="00EA6CE1">
            <w:pPr>
              <w:rPr>
                <w:rFonts w:ascii="Arial" w:hAnsi="Arial" w:cs="Arial"/>
                <w:noProof/>
                <w:lang w:eastAsia="ru-RU"/>
              </w:rPr>
            </w:pPr>
          </w:p>
        </w:tc>
      </w:tr>
    </w:tbl>
    <w:p w:rsidR="001C0CCB" w:rsidRDefault="001C0CCB"/>
    <w:sectPr w:rsidR="001C0CCB" w:rsidSect="003732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1"/>
    <w:rsid w:val="001C0CCB"/>
    <w:rsid w:val="0037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6330"/>
  <w15:chartTrackingRefBased/>
  <w15:docId w15:val="{FC49DD9C-E8D7-4606-9CE5-F19B92E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8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7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</dc:creator>
  <cp:keywords/>
  <dc:description/>
  <cp:lastModifiedBy>oxi</cp:lastModifiedBy>
  <cp:revision>1</cp:revision>
  <dcterms:created xsi:type="dcterms:W3CDTF">2019-09-10T08:24:00Z</dcterms:created>
  <dcterms:modified xsi:type="dcterms:W3CDTF">2019-09-10T08:35:00Z</dcterms:modified>
</cp:coreProperties>
</file>