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2" w:rsidRPr="00A73412" w:rsidRDefault="00A73412" w:rsidP="00A73412">
      <w:pPr>
        <w:pStyle w:val="1"/>
        <w:jc w:val="center"/>
        <w:rPr>
          <w:rFonts w:eastAsia="Calibri"/>
          <w:color w:val="auto"/>
          <w:sz w:val="36"/>
          <w:szCs w:val="36"/>
        </w:rPr>
      </w:pPr>
      <w:bookmarkStart w:id="0" w:name="_GoBack"/>
      <w:r w:rsidRPr="00A73412">
        <w:rPr>
          <w:rFonts w:eastAsia="Calibri"/>
          <w:color w:val="auto"/>
          <w:sz w:val="36"/>
          <w:szCs w:val="36"/>
        </w:rPr>
        <w:t>ПРИМЕРНАЯ</w:t>
      </w:r>
    </w:p>
    <w:p w:rsidR="00A73412" w:rsidRPr="007F5EC4" w:rsidRDefault="00A73412" w:rsidP="00A73412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sz w:val="28"/>
          <w:szCs w:val="28"/>
        </w:rPr>
        <w:t>ОСНОВНАЯ ОБРАЗОВАТЕЛЬНАЯ ПРОГРАММА</w:t>
      </w:r>
    </w:p>
    <w:p w:rsidR="00A73412" w:rsidRPr="007F5EC4" w:rsidRDefault="00A73412" w:rsidP="00A73412">
      <w:pPr>
        <w:tabs>
          <w:tab w:val="right" w:leader="dot" w:pos="9356"/>
        </w:tabs>
        <w:spacing w:after="0" w:line="240" w:lineRule="auto"/>
        <w:ind w:left="709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bookmarkEnd w:id="0"/>
    <w:p w:rsidR="00A73412" w:rsidRPr="007F5EC4" w:rsidRDefault="00A73412" w:rsidP="00A73412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412" w:rsidRPr="007F5EC4" w:rsidRDefault="00A73412" w:rsidP="00A73412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7F5EC4">
        <w:rPr>
          <w:rFonts w:ascii="Times New Roman" w:eastAsia="Cambria" w:hAnsi="Times New Roman" w:cs="Times New Roman"/>
          <w:sz w:val="28"/>
          <w:szCs w:val="28"/>
        </w:rPr>
        <w:t xml:space="preserve">В редакции протокола № 3/15 от 28.10.2015 </w:t>
      </w:r>
      <w:proofErr w:type="spellStart"/>
      <w:r w:rsidRPr="007F5EC4">
        <w:rPr>
          <w:rFonts w:ascii="Times New Roman" w:eastAsia="Cambria" w:hAnsi="Times New Roman" w:cs="Times New Roman"/>
          <w:sz w:val="28"/>
          <w:szCs w:val="28"/>
        </w:rPr>
        <w:t>федарального</w:t>
      </w:r>
      <w:proofErr w:type="spellEnd"/>
      <w:r w:rsidRPr="007F5EC4">
        <w:rPr>
          <w:rFonts w:ascii="Times New Roman" w:eastAsia="Cambria" w:hAnsi="Times New Roman" w:cs="Times New Roman"/>
          <w:sz w:val="28"/>
          <w:szCs w:val="28"/>
        </w:rPr>
        <w:t xml:space="preserve"> учебно-методического объединения по общему образованию</w:t>
      </w:r>
    </w:p>
    <w:p w:rsidR="00A73412" w:rsidRPr="007F5EC4" w:rsidRDefault="00A73412" w:rsidP="00A73412">
      <w:pPr>
        <w:tabs>
          <w:tab w:val="right" w:leader="dot" w:pos="9356"/>
        </w:tabs>
        <w:spacing w:after="0" w:line="240" w:lineRule="auto"/>
        <w:ind w:left="426" w:right="565" w:firstLine="850"/>
        <w:jc w:val="center"/>
        <w:rPr>
          <w:rFonts w:ascii="Cambria" w:eastAsia="Cambria" w:hAnsi="Cambria" w:cs="Times New Roman"/>
          <w:sz w:val="28"/>
          <w:szCs w:val="28"/>
        </w:rPr>
      </w:pPr>
    </w:p>
    <w:p w:rsidR="00A73412" w:rsidRPr="007F5EC4" w:rsidRDefault="00A73412" w:rsidP="00A73412">
      <w:pPr>
        <w:tabs>
          <w:tab w:val="right" w:leader="dot" w:pos="9356"/>
        </w:tabs>
        <w:spacing w:after="0" w:line="240" w:lineRule="auto"/>
        <w:ind w:left="993" w:right="565" w:firstLine="283"/>
        <w:jc w:val="center"/>
        <w:rPr>
          <w:rFonts w:ascii="Cambria" w:eastAsia="Cambria" w:hAnsi="Cambria" w:cs="Times New Roman"/>
          <w:sz w:val="28"/>
          <w:szCs w:val="28"/>
        </w:rPr>
      </w:pPr>
    </w:p>
    <w:p w:rsidR="00A73412" w:rsidRPr="007F5EC4" w:rsidRDefault="00A73412" w:rsidP="00A73412">
      <w:pPr>
        <w:pStyle w:val="a3"/>
        <w:numPr>
          <w:ilvl w:val="0"/>
          <w:numId w:val="3"/>
        </w:numPr>
        <w:tabs>
          <w:tab w:val="right" w:leader="dot" w:pos="9356"/>
        </w:tabs>
        <w:spacing w:after="0" w:line="240" w:lineRule="auto"/>
        <w:ind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7F5EC4">
        <w:rPr>
          <w:rFonts w:ascii="Times New Roman" w:eastAsia="Cambria" w:hAnsi="Times New Roman" w:cs="Times New Roman"/>
          <w:b/>
          <w:sz w:val="28"/>
          <w:szCs w:val="28"/>
        </w:rPr>
        <w:t>Целевой раздел примерной основной образовательной</w:t>
      </w:r>
      <w:r w:rsidRPr="007F5EC4">
        <w:rPr>
          <w:rFonts w:ascii="Times New Roman" w:eastAsia="Cambria" w:hAnsi="Times New Roman" w:cs="Times New Roman"/>
          <w:b/>
          <w:sz w:val="28"/>
          <w:szCs w:val="28"/>
        </w:rPr>
        <w:br/>
        <w:t xml:space="preserve"> программы основного общего образования</w:t>
      </w:r>
    </w:p>
    <w:p w:rsidR="00A73412" w:rsidRPr="007F5EC4" w:rsidRDefault="00A73412" w:rsidP="00A73412">
      <w:pPr>
        <w:pStyle w:val="a3"/>
        <w:tabs>
          <w:tab w:val="right" w:leader="dot" w:pos="9356"/>
        </w:tabs>
        <w:spacing w:after="0" w:line="240" w:lineRule="auto"/>
        <w:ind w:right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412" w:rsidRPr="007F5EC4" w:rsidRDefault="00A73412" w:rsidP="00A7341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5E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Химия</w:t>
      </w:r>
    </w:p>
    <w:p w:rsidR="00A73412" w:rsidRPr="007F5EC4" w:rsidRDefault="00A73412" w:rsidP="00A734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Выпускник научится: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различать химические и физические явления;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называть химические элементы;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состав веществ по их формулам;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тип химических реакций;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формулы бинарных соединений;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уравнения химических реакций;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получать, собирать кислород и водород;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распознавать опытным </w:t>
      </w:r>
      <w:proofErr w:type="gramStart"/>
      <w:r w:rsidRPr="007F5EC4">
        <w:rPr>
          <w:rFonts w:ascii="Times New Roman" w:eastAsia="Calibri" w:hAnsi="Times New Roman" w:cs="Times New Roman"/>
          <w:sz w:val="28"/>
          <w:szCs w:val="28"/>
        </w:rPr>
        <w:t>путем газообразные вещества</w:t>
      </w:r>
      <w:proofErr w:type="gramEnd"/>
      <w:r w:rsidRPr="007F5EC4">
        <w:rPr>
          <w:rFonts w:ascii="Times New Roman" w:eastAsia="Calibri" w:hAnsi="Times New Roman" w:cs="Times New Roman"/>
          <w:sz w:val="28"/>
          <w:szCs w:val="28"/>
        </w:rPr>
        <w:t>: кислород, водород;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закона Авогадро;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физические и химические свойства воды;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понятия «раствор»;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распознавать опытным </w:t>
      </w:r>
      <w:proofErr w:type="gramStart"/>
      <w:r w:rsidRPr="007F5EC4">
        <w:rPr>
          <w:rFonts w:ascii="Times New Roman" w:eastAsia="Calibri" w:hAnsi="Times New Roman" w:cs="Times New Roman"/>
          <w:sz w:val="28"/>
          <w:szCs w:val="28"/>
        </w:rPr>
        <w:t>путем растворы</w:t>
      </w:r>
      <w:proofErr w:type="gramEnd"/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кислот и щелочей по изменению окраски индикатора;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Электроотрицательность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неэлектролиты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возможность протекания реакций ионного обмена;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окислитель и восстановитель;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составлять уравнения 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>-восстановительных реакций;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распознавать опытным </w:t>
      </w:r>
      <w:proofErr w:type="gramStart"/>
      <w:r w:rsidRPr="007F5EC4">
        <w:rPr>
          <w:rFonts w:ascii="Times New Roman" w:eastAsia="Calibri" w:hAnsi="Times New Roman" w:cs="Times New Roman"/>
          <w:sz w:val="28"/>
          <w:szCs w:val="28"/>
        </w:rPr>
        <w:t>путем газообразные вещества</w:t>
      </w:r>
      <w:proofErr w:type="gramEnd"/>
      <w:r w:rsidRPr="007F5EC4">
        <w:rPr>
          <w:rFonts w:ascii="Times New Roman" w:eastAsia="Calibri" w:hAnsi="Times New Roman" w:cs="Times New Roman"/>
          <w:sz w:val="28"/>
          <w:szCs w:val="28"/>
        </w:rPr>
        <w:t>: углекислый газ и аммиак;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A73412" w:rsidRPr="007F5EC4" w:rsidRDefault="00A73412" w:rsidP="00A7341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73412" w:rsidRPr="007F5EC4" w:rsidRDefault="00A73412" w:rsidP="00A7341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грамотно обращаться с веществами в повседневной жизни</w:t>
      </w:r>
    </w:p>
    <w:p w:rsidR="00A73412" w:rsidRPr="007F5EC4" w:rsidRDefault="00A73412" w:rsidP="00A734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73412" w:rsidRPr="007F5EC4" w:rsidRDefault="00A73412" w:rsidP="00A7341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A73412" w:rsidRPr="007F5EC4" w:rsidRDefault="00A73412" w:rsidP="00A7341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73412" w:rsidRPr="007F5EC4" w:rsidRDefault="00A73412" w:rsidP="00A7341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5EC4">
        <w:rPr>
          <w:rFonts w:ascii="Times New Roman" w:eastAsia="Cambria" w:hAnsi="Times New Roman" w:cs="Times New Roman"/>
          <w:b/>
          <w:sz w:val="28"/>
          <w:szCs w:val="28"/>
        </w:rPr>
        <w:t>Содержательный раздел примерной основной образовательной программы основного общего образования</w:t>
      </w:r>
      <w:bookmarkStart w:id="1" w:name="_Toc414553248"/>
      <w:bookmarkStart w:id="2" w:name="_Toc410654037"/>
      <w:bookmarkStart w:id="3" w:name="_Toc409691712"/>
      <w:r w:rsidRPr="007F5EC4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Pr="007F5E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Химия</w:t>
      </w:r>
      <w:bookmarkEnd w:id="1"/>
      <w:bookmarkEnd w:id="2"/>
      <w:bookmarkEnd w:id="3"/>
    </w:p>
    <w:p w:rsidR="00A73412" w:rsidRPr="007F5EC4" w:rsidRDefault="00A73412" w:rsidP="00A73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73412" w:rsidRPr="007F5EC4" w:rsidRDefault="00A73412" w:rsidP="00A73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73412" w:rsidRPr="007F5EC4" w:rsidRDefault="00A73412" w:rsidP="00A73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73412" w:rsidRPr="007F5EC4" w:rsidRDefault="00A73412" w:rsidP="00A73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73412" w:rsidRPr="007F5EC4" w:rsidRDefault="00A73412" w:rsidP="00A73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73412" w:rsidRPr="007F5EC4" w:rsidRDefault="00A73412" w:rsidP="00A73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73412" w:rsidRPr="007F5EC4" w:rsidRDefault="00A73412" w:rsidP="00A734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A73412" w:rsidRPr="007F5EC4" w:rsidRDefault="00A73412" w:rsidP="00A734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A73412" w:rsidRPr="007F5EC4" w:rsidRDefault="00A73412" w:rsidP="00A734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Первоначальные химические понятия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Предмет химии.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Закон постоянства состава вещества.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Кислород. Водород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Кислород – химический элемент и простое вещество.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Озон. Состав воздуха.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Получение водорода в промышленности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Применение водорода</w:t>
      </w:r>
      <w:r w:rsidRPr="007F5EC4">
        <w:rPr>
          <w:rFonts w:ascii="Times New Roman" w:eastAsia="Calibri" w:hAnsi="Times New Roman" w:cs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Вода. Растворы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Растворы.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Растворимость веществ в воде.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классы неорганических соединений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Оксиды. Классификация. Номенклатура.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оксидов.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оксидов.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Получение и применение оксидов.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Основания. Классификация. Номенклатура.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оснований. Получение оснований.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кислот. Получение и применение кислот.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солей. Получение и применение солей.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Строение атома: ядро, энергетический уровень.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Состав ядра атома: протоны, нейтроны. Изотопы.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Строение веществ. Химическая связь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5EC4">
        <w:rPr>
          <w:rFonts w:ascii="Times New Roman" w:eastAsia="Calibri" w:hAnsi="Times New Roman" w:cs="Times New Roman"/>
          <w:i/>
          <w:sz w:val="28"/>
          <w:szCs w:val="28"/>
        </w:rPr>
        <w:t>Электроотрицательность</w:t>
      </w:r>
      <w:proofErr w:type="spellEnd"/>
      <w:r w:rsidRPr="007F5EC4">
        <w:rPr>
          <w:rFonts w:ascii="Times New Roman" w:eastAsia="Calibri" w:hAnsi="Times New Roman" w:cs="Times New Roman"/>
          <w:i/>
          <w:sz w:val="28"/>
          <w:szCs w:val="28"/>
        </w:rPr>
        <w:t xml:space="preserve"> атомов химических элементов.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Ковалентная химическая связь: неполярная и полярная.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Ионная связь. Металлическая связь.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Химические реакции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Понятие о катализаторе.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неэлектролиты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>-восстановительных реакций.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Неметаллы </w:t>
      </w:r>
      <w:r w:rsidRPr="007F5EC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7F5EC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 и их соединения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хлороводород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5EC4">
        <w:rPr>
          <w:rFonts w:ascii="Times New Roman" w:eastAsia="Calibri" w:hAnsi="Times New Roman" w:cs="Times New Roman"/>
          <w:sz w:val="28"/>
          <w:szCs w:val="28"/>
        </w:rPr>
        <w:t>хлороводородная</w:t>
      </w:r>
      <w:proofErr w:type="spellEnd"/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сернистая и сероводородная кислоты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F5EC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7F5EC4">
        <w:rPr>
          <w:rFonts w:ascii="Times New Roman" w:eastAsia="Calibri" w:hAnsi="Times New Roman" w:cs="Times New Roman"/>
          <w:i/>
          <w:sz w:val="28"/>
          <w:szCs w:val="28"/>
        </w:rPr>
        <w:t>карбин</w:t>
      </w:r>
      <w:proofErr w:type="spellEnd"/>
      <w:r w:rsidRPr="007F5EC4">
        <w:rPr>
          <w:rFonts w:ascii="Times New Roman" w:eastAsia="Calibri" w:hAnsi="Times New Roman" w:cs="Times New Roman"/>
          <w:i/>
          <w:sz w:val="28"/>
          <w:szCs w:val="28"/>
        </w:rPr>
        <w:t xml:space="preserve">, фуллерены. 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Кремний и его соединения.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Металлы и их соединения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Общие физические свойства металлов.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Электрохимический ряд напряжений металлов.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EC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7F5EC4">
        <w:rPr>
          <w:rFonts w:ascii="Times New Roman" w:eastAsia="Calibri" w:hAnsi="Times New Roman" w:cs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7F5EC4">
        <w:rPr>
          <w:rFonts w:ascii="Times New Roman" w:eastAsia="Calibri" w:hAnsi="Times New Roman" w:cs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Типы расчетных задач:</w:t>
      </w:r>
    </w:p>
    <w:p w:rsidR="00A73412" w:rsidRPr="007F5EC4" w:rsidRDefault="00A73412" w:rsidP="00A7341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F5EC4">
        <w:rPr>
          <w:rFonts w:ascii="Times New Roman" w:eastAsia="Calibri" w:hAnsi="Times New Roman" w:cs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A73412" w:rsidRPr="007F5EC4" w:rsidRDefault="00A73412" w:rsidP="00A7341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73412" w:rsidRPr="007F5EC4" w:rsidRDefault="00A73412" w:rsidP="00A7341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Расчет массовой доли растворенного вещества в растворе.</w:t>
      </w:r>
    </w:p>
    <w:p w:rsidR="00A73412" w:rsidRPr="007F5EC4" w:rsidRDefault="00A73412" w:rsidP="00A73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EC4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темы практических работ: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Очистка загрязненной поваренной соли.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Признаки протекания химических реакций.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Получение кислорода и изучение его свойств.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Получение водорода и изучение его свойств.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Реакции ионного обмена.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EC4">
        <w:rPr>
          <w:rFonts w:ascii="Times New Roman" w:eastAsia="Calibri" w:hAnsi="Times New Roman" w:cs="Times New Roman"/>
          <w:i/>
          <w:sz w:val="28"/>
          <w:szCs w:val="28"/>
        </w:rPr>
        <w:t>Качественные реакции на ионы в растворе.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Получение аммиака и изучение его свойств.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EC4">
        <w:rPr>
          <w:rFonts w:ascii="Times New Roman" w:eastAsia="Calibri" w:hAnsi="Times New Roman" w:cs="Times New Roman"/>
          <w:i/>
          <w:sz w:val="28"/>
          <w:szCs w:val="28"/>
        </w:rPr>
        <w:t>Получение углекислого газа и изучение его свойств.</w:t>
      </w:r>
    </w:p>
    <w:p w:rsidR="00A73412" w:rsidRPr="007F5EC4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A73412" w:rsidRDefault="00A73412" w:rsidP="00A734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C4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EF1B55" w:rsidRDefault="00EF1B55"/>
    <w:sectPr w:rsidR="00EF1B55" w:rsidSect="00A734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3" w15:restartNumberingAfterBreak="0">
    <w:nsid w:val="4D5D2686"/>
    <w:multiLevelType w:val="hybridMultilevel"/>
    <w:tmpl w:val="7E74C168"/>
    <w:lvl w:ilvl="0" w:tplc="6BB685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12"/>
    <w:rsid w:val="00A73412"/>
    <w:rsid w:val="00E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4B1A"/>
  <w15:chartTrackingRefBased/>
  <w15:docId w15:val="{1573AAF7-0E02-47D5-BA46-BE1FCFB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4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2420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ПРИМЕРНАЯ</vt:lpstr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1</cp:revision>
  <dcterms:created xsi:type="dcterms:W3CDTF">2019-09-10T07:57:00Z</dcterms:created>
  <dcterms:modified xsi:type="dcterms:W3CDTF">2019-09-10T07:59:00Z</dcterms:modified>
</cp:coreProperties>
</file>