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Муниципальное образовательное учреждение гимназия № 3</w:t>
      </w: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XSpec="center" w:tblpY="215"/>
        <w:tblW w:w="0" w:type="auto"/>
        <w:tblLook w:val="01E0"/>
      </w:tblPr>
      <w:tblGrid>
        <w:gridCol w:w="2792"/>
        <w:gridCol w:w="3520"/>
        <w:gridCol w:w="3576"/>
      </w:tblGrid>
      <w:tr w:rsidR="00DC48EF" w:rsidTr="00DC48EF">
        <w:trPr>
          <w:trHeight w:val="1615"/>
        </w:trPr>
        <w:tc>
          <w:tcPr>
            <w:tcW w:w="2792" w:type="dxa"/>
            <w:vAlign w:val="center"/>
            <w:hideMark/>
          </w:tcPr>
          <w:p w:rsidR="00DC48EF" w:rsidRDefault="00DC48EF" w:rsidP="00DC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C48EF" w:rsidRDefault="00DC48EF" w:rsidP="00DC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НМС</w:t>
            </w:r>
          </w:p>
          <w:p w:rsidR="00DC48EF" w:rsidRDefault="00DC48EF" w:rsidP="00DC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DC48EF" w:rsidRDefault="00C579D5" w:rsidP="00C57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30 </w:t>
            </w:r>
            <w:r w:rsidR="00DC48EF">
              <w:rPr>
                <w:rFonts w:ascii="Times New Roman" w:hAnsi="Times New Roman" w:cs="Times New Roman"/>
                <w:sz w:val="24"/>
                <w:szCs w:val="24"/>
              </w:rPr>
              <w:t>августа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48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20" w:type="dxa"/>
            <w:vAlign w:val="center"/>
          </w:tcPr>
          <w:p w:rsidR="00DC48EF" w:rsidRDefault="00DC48EF" w:rsidP="00DC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C48EF" w:rsidRDefault="00DC48EF" w:rsidP="00DC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C48EF" w:rsidRDefault="00DC48EF" w:rsidP="00DC48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DC48EF" w:rsidRDefault="00D26208" w:rsidP="00DC48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48E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</w:t>
            </w:r>
            <w:r w:rsidR="00C57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48E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C48EF" w:rsidRDefault="00DC48EF" w:rsidP="00DC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vAlign w:val="center"/>
            <w:hideMark/>
          </w:tcPr>
          <w:p w:rsidR="00DC48EF" w:rsidRDefault="00DC48EF" w:rsidP="00DC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C48EF" w:rsidRDefault="00DC48EF" w:rsidP="00DC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гимназии №3</w:t>
            </w:r>
          </w:p>
          <w:p w:rsidR="00DC48EF" w:rsidRDefault="00DC48EF" w:rsidP="00DC4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DC48EF" w:rsidRDefault="00C579D5" w:rsidP="00DC4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D2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30.08.16 №</w:t>
            </w:r>
            <w:r w:rsidRPr="00D26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01-</w:t>
            </w:r>
            <w:r w:rsidRPr="00D262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6208">
              <w:rPr>
                <w:rFonts w:ascii="Times New Roman" w:hAnsi="Times New Roman" w:cs="Times New Roman"/>
                <w:sz w:val="24"/>
                <w:szCs w:val="24"/>
              </w:rPr>
              <w:t>/337</w:t>
            </w:r>
          </w:p>
        </w:tc>
      </w:tr>
    </w:tbl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48EF" w:rsidRDefault="00DC48EF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48EF" w:rsidRDefault="00DC48EF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C48EF" w:rsidRDefault="00DC48EF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Наименование учебного предмета:</w:t>
      </w:r>
      <w:r>
        <w:rPr>
          <w:rFonts w:ascii="Times New Roman" w:hAnsi="Times New Roman" w:cs="Times New Roman"/>
          <w:b/>
          <w:sz w:val="28"/>
          <w:szCs w:val="24"/>
        </w:rPr>
        <w:t xml:space="preserve"> «Математика (алгебра и начала анализа)»</w:t>
      </w: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</w:t>
      </w:r>
      <w:r>
        <w:rPr>
          <w:rFonts w:ascii="Times New Roman" w:hAnsi="Times New Roman" w:cs="Times New Roman"/>
          <w:b/>
          <w:sz w:val="28"/>
          <w:szCs w:val="24"/>
        </w:rPr>
        <w:t xml:space="preserve"> 10</w:t>
      </w: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Бехметьева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Елена Борисовна</w:t>
      </w: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Уровень общего образования: среднее общее образование, </w:t>
      </w:r>
      <w:r>
        <w:rPr>
          <w:rFonts w:ascii="Times New Roman" w:hAnsi="Times New Roman" w:cs="Times New Roman"/>
          <w:b/>
          <w:sz w:val="28"/>
          <w:szCs w:val="24"/>
        </w:rPr>
        <w:t>профильный уровень</w:t>
      </w: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Срок реализации программы: </w:t>
      </w:r>
      <w:r>
        <w:rPr>
          <w:rFonts w:ascii="Times New Roman" w:hAnsi="Times New Roman" w:cs="Times New Roman"/>
          <w:b/>
          <w:sz w:val="28"/>
          <w:szCs w:val="24"/>
        </w:rPr>
        <w:t>201</w:t>
      </w:r>
      <w:r w:rsidR="00712B09">
        <w:rPr>
          <w:rFonts w:ascii="Times New Roman" w:hAnsi="Times New Roman" w:cs="Times New Roman"/>
          <w:b/>
          <w:sz w:val="28"/>
          <w:szCs w:val="24"/>
        </w:rPr>
        <w:t>6</w:t>
      </w:r>
      <w:r>
        <w:rPr>
          <w:rFonts w:ascii="Times New Roman" w:hAnsi="Times New Roman" w:cs="Times New Roman"/>
          <w:b/>
          <w:sz w:val="28"/>
          <w:szCs w:val="24"/>
        </w:rPr>
        <w:t xml:space="preserve"> – 201</w:t>
      </w:r>
      <w:r w:rsidR="00712B09">
        <w:rPr>
          <w:rFonts w:ascii="Times New Roman" w:hAnsi="Times New Roman" w:cs="Times New Roman"/>
          <w:b/>
          <w:sz w:val="28"/>
          <w:szCs w:val="24"/>
        </w:rPr>
        <w:t>7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Количество часов по учебному плану: </w:t>
      </w:r>
      <w:r>
        <w:rPr>
          <w:rFonts w:ascii="Times New Roman" w:hAnsi="Times New Roman" w:cs="Times New Roman"/>
          <w:b/>
          <w:sz w:val="28"/>
          <w:szCs w:val="24"/>
        </w:rPr>
        <w:t>всего 170 часов в год, 5 часов в неделю</w:t>
      </w: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4"/>
        </w:rPr>
      </w:pP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</w:t>
      </w:r>
      <w:r>
        <w:rPr>
          <w:rFonts w:ascii="Times New Roman" w:hAnsi="Times New Roman" w:cs="Times New Roman"/>
          <w:b/>
          <w:sz w:val="28"/>
          <w:szCs w:val="28"/>
        </w:rPr>
        <w:t>Мордкович. А.Г., Семенов П.В. Алгебра и начала анализа. 10-11 классы. В 2 ч.  Ч. 1. Учебник для учащихся общеобразовательных учреждений (профильный уровень) – М.: Мнемозина, 201</w:t>
      </w:r>
      <w:r w:rsidR="00712B09">
        <w:rPr>
          <w:rFonts w:ascii="Times New Roman" w:hAnsi="Times New Roman" w:cs="Times New Roman"/>
          <w:b/>
          <w:sz w:val="28"/>
          <w:szCs w:val="28"/>
        </w:rPr>
        <w:t>4</w:t>
      </w: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70CF1" w:rsidRDefault="00670CF1" w:rsidP="00670CF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Рабочую программу составила  _________________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Бехметьева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Е.Б.</w:t>
      </w:r>
    </w:p>
    <w:p w:rsidR="00670CF1" w:rsidRDefault="00670CF1" w:rsidP="00670CF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A00530" w:rsidRDefault="00A00530" w:rsidP="00670CF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670CF1" w:rsidRDefault="00670CF1" w:rsidP="00670CF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201</w:t>
      </w:r>
      <w:r w:rsidR="00712B09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C48EF" w:rsidRDefault="00DC48EF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970" w:rsidRDefault="00F01970" w:rsidP="00F0197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составлено на основе:</w:t>
      </w:r>
    </w:p>
    <w:p w:rsidR="00F01970" w:rsidRDefault="00F01970" w:rsidP="00F019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общего образования, утвержденного приказом Минобразования РФ № 1089 от 5 марта 2004 года; </w:t>
      </w:r>
    </w:p>
    <w:p w:rsidR="00F01970" w:rsidRDefault="00F01970" w:rsidP="00F019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математике среднего общего образования; </w:t>
      </w:r>
    </w:p>
    <w:p w:rsidR="00F01970" w:rsidRDefault="00F01970" w:rsidP="00F019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авторского тематического планирования учебного материала;</w:t>
      </w:r>
    </w:p>
    <w:p w:rsidR="00F01970" w:rsidRDefault="00F01970" w:rsidP="00F019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МОУ «Гимназии №3», утвержденной приказом директором от 24.05.2013 года №12/174, с изменениями от 29.08.2014 года, № 01-12/283, от 10.12.2015, № 01-12/545;</w:t>
      </w:r>
    </w:p>
    <w:p w:rsidR="00F01970" w:rsidRDefault="00F01970" w:rsidP="00F019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базисного учебного плана, утвержденного приказом Минобразования РФ № 1312 от 9 марта 2004 года;</w:t>
      </w:r>
    </w:p>
    <w:p w:rsidR="00F01970" w:rsidRDefault="00F01970" w:rsidP="00F019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приказа об утверждении учебного плана от 30.08.2016  № 01-12/345;</w:t>
      </w:r>
    </w:p>
    <w:p w:rsidR="00F01970" w:rsidRDefault="00F01970" w:rsidP="00F019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приказа об утверждении годового календарного графика от  30.08.2016 № 01-12/336;</w:t>
      </w:r>
    </w:p>
    <w:p w:rsidR="00F01970" w:rsidRDefault="00F01970" w:rsidP="00F0197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приказа об утверждении УМК на 2016-2017  учебный год от   16.05.2016  № 01-12/222.</w:t>
      </w:r>
    </w:p>
    <w:p w:rsidR="00167124" w:rsidRPr="00A32B81" w:rsidRDefault="00167124" w:rsidP="001671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70CF1" w:rsidRDefault="00670CF1" w:rsidP="00670CF1">
      <w:pPr>
        <w:pStyle w:val="2"/>
        <w:spacing w:line="240" w:lineRule="auto"/>
        <w:ind w:firstLine="567"/>
        <w:rPr>
          <w:b/>
          <w:i/>
          <w:sz w:val="24"/>
        </w:rPr>
      </w:pPr>
      <w:r>
        <w:rPr>
          <w:sz w:val="24"/>
        </w:rPr>
        <w:t xml:space="preserve">Изучение математики на </w:t>
      </w:r>
      <w:r w:rsidR="009C0877">
        <w:rPr>
          <w:sz w:val="24"/>
        </w:rPr>
        <w:t xml:space="preserve">профильном </w:t>
      </w:r>
      <w:r>
        <w:rPr>
          <w:sz w:val="24"/>
        </w:rPr>
        <w:t xml:space="preserve">уровне среднего общего образования направлено </w:t>
      </w:r>
      <w:r>
        <w:rPr>
          <w:b/>
          <w:i/>
          <w:sz w:val="24"/>
        </w:rPr>
        <w:t>на достижение следующих целей:</w:t>
      </w:r>
    </w:p>
    <w:p w:rsidR="00670CF1" w:rsidRDefault="00670CF1" w:rsidP="00670CF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представлений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670CF1" w:rsidRDefault="00670CF1" w:rsidP="00670CF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670CF1" w:rsidRDefault="00670CF1" w:rsidP="00670CF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70CF1" w:rsidRDefault="00670CF1" w:rsidP="00670CF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A7269" w:rsidRDefault="003A7269" w:rsidP="003A726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предмет «Математика» в учебном плане 10 класса выделено 7 часов в неделю, всего 238 часа:   6 часов – базисный план и 1 час из школьного компонента. Эти часы распределены следующим образом:</w:t>
      </w:r>
    </w:p>
    <w:p w:rsidR="003A7269" w:rsidRDefault="003A7269" w:rsidP="003A72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(алгебра и начала анализа) -  5 часов в неделю, всего 170 часов;</w:t>
      </w:r>
    </w:p>
    <w:p w:rsidR="003A7269" w:rsidRDefault="003A7269" w:rsidP="003A726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(геометрия) – 2 часа в неделю, всего 68 часов.</w:t>
      </w:r>
    </w:p>
    <w:p w:rsidR="00670CF1" w:rsidRDefault="00670CF1" w:rsidP="00670C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часы из школьного компонента предназначены для отработки материала наиболее трудных тем курса; восполнения некоторых содержательных пробелов основного курса предмета «Математика (алгебра и начала анализа)»; расширения круга решаемых практических задач, а также заданий поискового и исследовательского характера; решения нестандартных задач.</w:t>
      </w:r>
    </w:p>
    <w:p w:rsidR="00670CF1" w:rsidRDefault="00670CF1" w:rsidP="00670CF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предмета «Математика (алгебра и начала анализа)» будет осуществляться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УМК 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Мордкович</w:t>
      </w:r>
      <w:r w:rsidR="009C0877">
        <w:rPr>
          <w:rFonts w:ascii="Times New Roman" w:hAnsi="Times New Roman" w:cs="Times New Roman"/>
          <w:sz w:val="24"/>
          <w:szCs w:val="24"/>
        </w:rPr>
        <w:t>, П.В. Семенов</w:t>
      </w:r>
      <w:r>
        <w:rPr>
          <w:rFonts w:ascii="Times New Roman" w:hAnsi="Times New Roman" w:cs="Times New Roman"/>
          <w:sz w:val="24"/>
          <w:szCs w:val="24"/>
        </w:rPr>
        <w:t xml:space="preserve"> «Алгебра и начала математического анализа. 10 класс», М.: Мнемозина.</w:t>
      </w:r>
    </w:p>
    <w:p w:rsidR="00670CF1" w:rsidRDefault="00670CF1" w:rsidP="00670CF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Форма промежуточной аттестации обучающихся </w:t>
      </w:r>
      <w:r w:rsidR="009C0877"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 xml:space="preserve">классов по предмету «Математика» – тестирование (Диагностическое тестирование). Сроки проведения – </w:t>
      </w:r>
      <w:r w:rsidR="009C087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0CF1" w:rsidRDefault="00670CF1" w:rsidP="00670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"/>
        <w:gridCol w:w="6708"/>
        <w:gridCol w:w="2090"/>
        <w:gridCol w:w="1940"/>
        <w:gridCol w:w="2087"/>
      </w:tblGrid>
      <w:tr w:rsidR="00670CF1" w:rsidTr="00DC48EF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670CF1" w:rsidTr="00DC48EF">
        <w:trPr>
          <w:trHeight w:val="724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670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670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Авторское планирование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программа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670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F1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2B6143" w:rsidRDefault="002B6143" w:rsidP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CF1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364EBC" w:rsidRDefault="002B6143" w:rsidP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числа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CF1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364EBC" w:rsidRDefault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Числовые функции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CF1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364EBC" w:rsidRDefault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CF1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364EBC" w:rsidRDefault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Default="007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143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Pr="00364EBC" w:rsidRDefault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7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143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Pr="00364EBC" w:rsidRDefault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7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143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Pr="00364EBC" w:rsidRDefault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7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6143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Pr="00364EBC" w:rsidRDefault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Комбинаторика и вероятность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7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CF1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Default="007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CF1" w:rsidTr="00DC48EF"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Default="007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670CF1" w:rsidRDefault="00670CF1" w:rsidP="00670CF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F1" w:rsidRDefault="00670CF1" w:rsidP="00670CF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Поурочное планирование</w:t>
      </w:r>
    </w:p>
    <w:p w:rsidR="00670CF1" w:rsidRDefault="00670CF1" w:rsidP="00670CF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8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1"/>
        <w:gridCol w:w="9611"/>
        <w:gridCol w:w="1701"/>
        <w:gridCol w:w="1559"/>
      </w:tblGrid>
      <w:tr w:rsidR="00A17E94" w:rsidTr="00DC48EF">
        <w:trPr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E94" w:rsidRP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94">
              <w:rPr>
                <w:rFonts w:ascii="Times New Roman" w:hAnsi="Times New Roman" w:cs="Times New Roman"/>
                <w:sz w:val="24"/>
                <w:szCs w:val="24"/>
              </w:rPr>
              <w:t>Примерная дата проведения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7E94" w:rsidRP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E94" w:rsidRP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E94">
              <w:rPr>
                <w:rFonts w:ascii="Times New Roman" w:hAnsi="Times New Roman" w:cs="Times New Roman"/>
                <w:sz w:val="24"/>
                <w:szCs w:val="24"/>
              </w:rPr>
              <w:t>Проведено по факту</w:t>
            </w: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(4 часа)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неравенства. Метод интервалов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Системы неравенств. Метод интервалов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364EBC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Уравнения и системы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364EBC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EBC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квадратные корни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Pr="00D24082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8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0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числа. Делимость </w:t>
            </w:r>
            <w:r w:rsidR="00914E1E">
              <w:rPr>
                <w:rFonts w:ascii="Times New Roman" w:hAnsi="Times New Roman" w:cs="Times New Roman"/>
                <w:sz w:val="24"/>
                <w:szCs w:val="24"/>
              </w:rPr>
              <w:t xml:space="preserve">целых </w:t>
            </w:r>
            <w:r w:rsidRPr="00795530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Признаки делимости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числа. Деление с остатком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0">
              <w:rPr>
                <w:rFonts w:ascii="Times New Roman" w:hAnsi="Times New Roman" w:cs="Times New Roman"/>
                <w:sz w:val="24"/>
                <w:szCs w:val="24"/>
              </w:rPr>
              <w:t>Целые числа. НОД и НОК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3F2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теорема арифметики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0">
              <w:rPr>
                <w:rFonts w:ascii="Times New Roman" w:hAnsi="Times New Roman" w:cs="Times New Roman"/>
                <w:sz w:val="24"/>
                <w:szCs w:val="24"/>
              </w:rPr>
              <w:t>Решение задач с целочисленными неизвестными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0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Pr="0054593B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93B">
              <w:rPr>
                <w:rFonts w:ascii="Times New Roman" w:hAnsi="Times New Roman" w:cs="Times New Roman"/>
                <w:i/>
                <w:sz w:val="24"/>
                <w:szCs w:val="24"/>
              </w:rPr>
              <w:t>Перевод бесконечной периодической десятичной дроби в обыкновенную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0">
              <w:rPr>
                <w:rFonts w:ascii="Times New Roman" w:hAnsi="Times New Roman" w:cs="Times New Roman"/>
                <w:sz w:val="24"/>
                <w:szCs w:val="24"/>
              </w:rPr>
              <w:t>Освобождение от иррациональности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0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5B7DDC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Сравнения. </w:t>
            </w:r>
            <w:r w:rsidR="00A17E94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неравенства.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о среднем арифметическом и среднем геометрическом двух чисел. </w:t>
            </w:r>
            <w:r w:rsidR="00A17E94">
              <w:rPr>
                <w:rFonts w:ascii="Times New Roman" w:hAnsi="Times New Roman" w:cs="Times New Roman"/>
                <w:sz w:val="24"/>
                <w:szCs w:val="24"/>
              </w:rPr>
              <w:t>Числовые промежутки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0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числа. Преобразование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30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числа. Решение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795530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54593B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«Действительные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54593B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93B">
              <w:rPr>
                <w:rFonts w:ascii="Times New Roman" w:hAnsi="Times New Roman" w:cs="Times New Roman"/>
                <w:i/>
                <w:sz w:val="24"/>
                <w:szCs w:val="24"/>
              </w:rPr>
              <w:t>Метод математической индукции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54593B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593B">
              <w:rPr>
                <w:rFonts w:ascii="Times New Roman" w:hAnsi="Times New Roman" w:cs="Times New Roman"/>
                <w:i/>
                <w:sz w:val="24"/>
                <w:szCs w:val="24"/>
              </w:rPr>
              <w:t>Метод математической индукции. Решение заданий на доказательство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Pr="00D24082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82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 (11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Pr="00B9162C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2C">
              <w:rPr>
                <w:rFonts w:ascii="Times New Roman" w:hAnsi="Times New Roman" w:cs="Times New Roman"/>
                <w:sz w:val="24"/>
                <w:szCs w:val="24"/>
              </w:rPr>
              <w:t>Функции. Понятие числовой функции. Область определения и множество значений функции. Способы задания функции. График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Pr="00B9162C" w:rsidRDefault="00A17E94" w:rsidP="005B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2C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графиков: параллельный перенос, симметрия относительно осей координат и симметрия относительно начала координат</w:t>
            </w:r>
            <w:r w:rsidR="005B7DDC">
              <w:rPr>
                <w:rFonts w:ascii="Times New Roman" w:hAnsi="Times New Roman" w:cs="Times New Roman"/>
                <w:sz w:val="24"/>
                <w:szCs w:val="24"/>
              </w:rPr>
              <w:t>. Построение графиков функций</w:t>
            </w:r>
            <w:r w:rsidR="005B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B7DDC">
              <w:rPr>
                <w:rFonts w:ascii="Times New Roman" w:hAnsi="Times New Roman" w:cs="Times New Roman"/>
                <w:sz w:val="24"/>
                <w:szCs w:val="24"/>
              </w:rPr>
              <w:t>заданных различными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Pr="00634BE6" w:rsidRDefault="005B7DDC" w:rsidP="005B7D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функций: м</w:t>
            </w:r>
            <w:r w:rsidR="00A17E94" w:rsidRPr="00634BE6">
              <w:rPr>
                <w:rFonts w:ascii="Times New Roman" w:hAnsi="Times New Roman" w:cs="Times New Roman"/>
                <w:sz w:val="24"/>
                <w:szCs w:val="24"/>
              </w:rPr>
              <w:t>онотонность функции. Промежутки возрастания и убывания. Исследование функции на монотонность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функции. Наибольшее и наименьшее значения функции. </w:t>
            </w:r>
            <w:r w:rsidRPr="00E04053">
              <w:rPr>
                <w:rFonts w:ascii="Times New Roman" w:hAnsi="Times New Roman" w:cs="Times New Roman"/>
                <w:i/>
                <w:sz w:val="24"/>
                <w:szCs w:val="24"/>
              </w:rPr>
              <w:t>Выпуклость функции.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Непрерывность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Четность и нечетность функций. Графики четных и нечетных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Периодические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Обратимая и необратимая функции. Обратная функция</w:t>
            </w:r>
            <w:r w:rsidR="00871081">
              <w:rPr>
                <w:rFonts w:ascii="Times New Roman" w:hAnsi="Times New Roman" w:cs="Times New Roman"/>
                <w:sz w:val="24"/>
                <w:szCs w:val="24"/>
              </w:rPr>
              <w:t>. Взаимно обратные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Область определения и область значений обратной функции</w:t>
            </w:r>
            <w:r w:rsidR="00871081">
              <w:rPr>
                <w:rFonts w:ascii="Times New Roman" w:hAnsi="Times New Roman" w:cs="Times New Roman"/>
                <w:sz w:val="24"/>
                <w:szCs w:val="24"/>
              </w:rPr>
              <w:t>. Нахождение функции обратной данной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График обратной функции. Симметрия относительно </w:t>
            </w:r>
            <w:proofErr w:type="gramStart"/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r w:rsidR="00871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«Числовые функции»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«Числовые функции»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D24082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082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функции (30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Единичная окружность. Дуга окружности, длина дуги окружности. Числовая окружность. Изображение на числовой окружности точек, соответствующих заданному числу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Свойства точек числовой окружности. Аналитическая запись дуги числовой окружности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Числовая окружность на координатной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Определение декартовых координат точек числовой окружности, соответствующих заданному числу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Определение на числовой окружности точек, удовлетворяющих заданному условию, и запись чисел, которым эти точки соответствуют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Синус и косинус числа. Преобразования выражений. Простейшие тригонометрические 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тригонометрические неравенства, содержащие синус и косинус числа.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8EF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F" w:rsidRDefault="00DC48EF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EF" w:rsidRPr="00634BE6" w:rsidRDefault="00DC48EF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Тангенс и котангенс числа. Преобразования выражений. Простейшие тригонометрические 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EF" w:rsidRDefault="00DC48EF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EF" w:rsidRDefault="00DC48EF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выражений. Тригонометрические 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числового аргумента. Основные тригонометрические тождества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9DF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DF" w:rsidRDefault="008659DF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9DF" w:rsidRPr="00634BE6" w:rsidRDefault="008659DF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простейших тригонометрических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F" w:rsidRDefault="008659DF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9DF" w:rsidRDefault="008659DF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тангенс, котангенс произвольного угла. Радианная мера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Применение определения тригонометрических функций углового аргумента для решения геометрических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76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7pt;height:14.55pt" o:ole="">
                  <v:imagedata r:id="rId6" o:title=""/>
                </v:shape>
                <o:OLEObject Type="Embed" ProgID="Equation.3" ShapeID="_x0000_i1025" DrawAspect="Content" ObjectID="_1536738552" r:id="rId7"/>
              </w:objec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 Построение графиков функций. Использование свойств и графиков функций при решении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800" w:dyaOrig="240">
                <v:shape id="_x0000_i1026" type="#_x0000_t75" style="width:41.15pt;height:11.15pt" o:ole="">
                  <v:imagedata r:id="rId8" o:title=""/>
                </v:shape>
                <o:OLEObject Type="Embed" ProgID="Equation.3" ShapeID="_x0000_i1026" DrawAspect="Content" ObjectID="_1536738553" r:id="rId9"/>
              </w:objec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 Построение графиков функций. Использование свойств и графиков функций при решении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Периодичность функций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1560" w:dyaOrig="300">
                <v:shape id="_x0000_i1027" type="#_x0000_t75" style="width:78pt;height:15.45pt" o:ole="">
                  <v:imagedata r:id="rId10" o:title=""/>
                </v:shape>
                <o:OLEObject Type="Embed" ProgID="Equation.3" ShapeID="_x0000_i1027" DrawAspect="Content" ObjectID="_1536738554" r:id="rId11"/>
              </w:objec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. Основной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«Тригонометрические функции»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1115" w:dyaOrig="274">
                <v:shape id="_x0000_i1028" type="#_x0000_t75" style="width:55.7pt;height:13.7pt" o:ole="" filled="t">
                  <v:fill color2="black"/>
                  <v:imagedata r:id="rId12" o:title=""/>
                </v:shape>
                <o:OLEObject Type="Embed" ProgID="Equation.3" ShapeID="_x0000_i1028" DrawAspect="Content" ObjectID="_1536738555" r:id="rId13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rPr>
          <w:trHeight w:val="22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и наименьшего значений на отрезке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графика функции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1044" w:dyaOrig="274">
                <v:shape id="_x0000_i1029" type="#_x0000_t75" style="width:53.15pt;height:13.7pt" o:ole="" filled="t">
                  <v:fill color2="black"/>
                  <v:imagedata r:id="rId14" o:title=""/>
                </v:shape>
                <o:OLEObject Type="Embed" ProgID="Equation.3" ShapeID="_x0000_i1029" DrawAspect="Content" ObjectID="_1536738556" r:id="rId15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Нахождение наибольшего и наименьшего значений на отрезке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тригонометрических функций.</w:t>
            </w:r>
            <w:r w:rsidR="00D44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4719" w:rsidRPr="00D44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Растяжение и сжатие вдоль осей координат.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График гармонического колебания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График гармонического колебания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1359" w:dyaOrig="260">
                <v:shape id="_x0000_i1030" type="#_x0000_t75" style="width:69.45pt;height:12.85pt" o:ole="">
                  <v:imagedata r:id="rId16" o:title=""/>
                </v:shape>
                <o:OLEObject Type="Embed" ProgID="Equation.3" ShapeID="_x0000_i1030" DrawAspect="Content" ObjectID="_1536738557" r:id="rId17"/>
              </w:objec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графиков функций, исследование функций на четность, периодичность.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Арккосинус числа. </w:t>
            </w:r>
            <w:r w:rsidR="00404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Обратные тригонометрические функции. Их свойства и графики.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740" w:dyaOrig="220">
                <v:shape id="_x0000_i1031" type="#_x0000_t75" style="width:37.7pt;height:11.15pt" o:ole="">
                  <v:imagedata r:id="rId18" o:title=""/>
                </v:shape>
                <o:OLEObject Type="Embed" ProgID="Equation.3" ShapeID="_x0000_i1031" DrawAspect="Content" ObjectID="_1536738558" r:id="rId19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Арксинус числа. </w:t>
            </w:r>
            <w:r w:rsidR="00404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Обратные тригонометрические функции. Их свойства и графики.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уравнения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700" w:dyaOrig="240">
                <v:shape id="_x0000_i1032" type="#_x0000_t75" style="width:34.3pt;height:11.15pt" o:ole="">
                  <v:imagedata r:id="rId20" o:title=""/>
                </v:shape>
                <o:OLEObject Type="Embed" ProgID="Equation.3" ShapeID="_x0000_i1032" DrawAspect="Content" ObjectID="_1536738559" r:id="rId21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Арктангенс числа и арккотангенс числа.  Решение уравнения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620" w:dyaOrig="260">
                <v:shape id="_x0000_i1033" type="#_x0000_t75" style="width:30.85pt;height:12.85pt" o:ole="">
                  <v:imagedata r:id="rId22" o:title=""/>
                </v:shape>
                <o:OLEObject Type="Embed" ProgID="Equation.3" ShapeID="_x0000_i1033" DrawAspect="Content" ObjectID="_1536738560" r:id="rId23"/>
              </w:objec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720" w:dyaOrig="260">
                <v:shape id="_x0000_i1034" type="#_x0000_t75" style="width:36.85pt;height:12.85pt" o:ole="">
                  <v:imagedata r:id="rId24" o:title=""/>
                </v:shape>
                <o:OLEObject Type="Embed" ProgID="Equation.3" ShapeID="_x0000_i1034" DrawAspect="Content" ObjectID="_1536738561" r:id="rId25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Pr="00F316BD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6BD">
              <w:rPr>
                <w:rFonts w:ascii="Times New Roman" w:hAnsi="Times New Roman" w:cs="Times New Roman"/>
                <w:b/>
                <w:sz w:val="24"/>
                <w:szCs w:val="24"/>
              </w:rPr>
              <w:t>Тригонометрические уравнения (12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404E34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E34">
              <w:rPr>
                <w:rFonts w:ascii="Times New Roman" w:hAnsi="Times New Roman" w:cs="Times New Roman"/>
                <w:i/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использованием  основных тригонометрических тождеств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Нахождение корней тригонометрических уравнений на отрезке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неравенств и систем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Введение новой переменной и разложение на множители для решения тригонометрических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Однородные 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модулем, системы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«Тригонометрические функции»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тригонометрических выражений (26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0E0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Синус и косинус суммы двух </w:t>
            </w:r>
            <w:r w:rsidR="000E05DB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выражений. 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Синус и косинус разности двух аргументов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305B37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B37">
              <w:rPr>
                <w:rFonts w:ascii="Times New Roman" w:hAnsi="Times New Roman" w:cs="Times New Roman"/>
                <w:sz w:val="24"/>
                <w:szCs w:val="24"/>
              </w:rPr>
              <w:t>Тангенс суммы и разности двух аргументов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выражений. 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Синус и косинус двойного угла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E0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EE0" w:rsidRDefault="00873EE0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0" w:rsidRPr="00634BE6" w:rsidRDefault="00873EE0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Формулы двойного угла. Преобразование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83F29">
              <w:rPr>
                <w:rFonts w:ascii="Times New Roman" w:hAnsi="Times New Roman" w:cs="Times New Roman"/>
                <w:i/>
                <w:sz w:val="24"/>
                <w:szCs w:val="24"/>
              </w:rPr>
              <w:t>Формулы половинного угла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Выражение тригонометрических функций через тангенс половинного аргумента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E0" w:rsidRDefault="00873EE0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Pr="00634BE6" w:rsidRDefault="00A17E94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Формулы понижения степени. Преобразование выражений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выражений. Тригонометрические  уравнения.  Формулы понижения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rPr>
          <w:trHeight w:val="39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Преобразование суммы тригонометрических функций в произведение. Преобразование тригонометрических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выражений. 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Преобразование произведения тригонометрических функций в сумму. Решение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выражения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1623" w:dyaOrig="265">
                <v:shape id="_x0000_i1035" type="#_x0000_t75" style="width:81.45pt;height:13.7pt" o:ole="" filled="t">
                  <v:fill color2="black"/>
                  <v:imagedata r:id="rId26" o:title=""/>
                </v:shape>
                <o:OLEObject Type="Embed" ProgID="Equation.3" ShapeID="_x0000_i1035" DrawAspect="Content" ObjectID="_1536738562" r:id="rId27"/>
              </w:objec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к виду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1219" w:dyaOrig="274">
                <v:shape id="_x0000_i1036" type="#_x0000_t75" style="width:60.85pt;height:13.7pt" o:ole="" filled="t">
                  <v:fill color2="black"/>
                  <v:imagedata r:id="rId28" o:title=""/>
                </v:shape>
                <o:OLEObject Type="Embed" ProgID="Equation.3" ShapeID="_x0000_i1036" DrawAspect="Content" ObjectID="_1536738563" r:id="rId29"/>
              </w:obje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выражения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1623" w:dyaOrig="265">
                <v:shape id="_x0000_i1037" type="#_x0000_t75" style="width:81.45pt;height:13.7pt" o:ole="" filled="t">
                  <v:fill color2="black"/>
                  <v:imagedata r:id="rId26" o:title=""/>
                </v:shape>
                <o:OLEObject Type="Embed" ProgID="Equation.3" ShapeID="_x0000_i1037" DrawAspect="Content" ObjectID="_1536738564" r:id="rId30"/>
              </w:objec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к виду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object w:dxaOrig="1219" w:dyaOrig="274">
                <v:shape id="_x0000_i1038" type="#_x0000_t75" style="width:60.85pt;height:13.7pt" o:ole="" filled="t">
                  <v:fill color2="black"/>
                  <v:imagedata r:id="rId28" o:title=""/>
                </v:shape>
                <o:OLEObject Type="Embed" ProgID="Equation.3" ShapeID="_x0000_i1038" DrawAspect="Content" ObjectID="_1536738565" r:id="rId31"/>
              </w:objec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. Решение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различными способами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уравнений, содержащих знак модуля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уравнений, содержащих знак квадратного корня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Нестандартные методы решения тригонометрических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систем тригонометрических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«Преобразования тригонометрических выражений»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 по теме «Преобразования тригонометрических выражений»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числа (12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305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Комплексные числа</w:t>
            </w:r>
            <w:r w:rsidR="00305B37">
              <w:rPr>
                <w:rFonts w:ascii="Times New Roman" w:hAnsi="Times New Roman" w:cs="Times New Roman"/>
                <w:sz w:val="24"/>
                <w:szCs w:val="24"/>
              </w:rPr>
              <w:t>. Действительная и мнимая часть комплексных чисел. Алгебраическая форма записи комплексных чисел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и арифметические операции над ними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Комплексные числа и арифметические операции над ними</w:t>
            </w:r>
            <w:r w:rsidR="002700C1">
              <w:rPr>
                <w:rFonts w:ascii="Times New Roman" w:hAnsi="Times New Roman" w:cs="Times New Roman"/>
                <w:sz w:val="24"/>
                <w:szCs w:val="24"/>
              </w:rPr>
              <w:t>. Комплексно сопряженные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Комплексные числа и координатная плоскость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Геометрическая интерпретация комплексных чисел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83179E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и аргумент комплексного числа. </w:t>
            </w:r>
            <w:r w:rsidR="00362A6B" w:rsidRPr="00634BE6">
              <w:rPr>
                <w:rFonts w:ascii="Times New Roman" w:hAnsi="Times New Roman" w:cs="Times New Roman"/>
                <w:sz w:val="24"/>
                <w:szCs w:val="24"/>
              </w:rPr>
              <w:t>Тригонометрическая форма записи комплексного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Тригонометрическая форма записи комплексного числа</w:t>
            </w:r>
            <w:r w:rsidR="00305B37">
              <w:rPr>
                <w:rFonts w:ascii="Times New Roman" w:hAnsi="Times New Roman" w:cs="Times New Roman"/>
                <w:sz w:val="24"/>
                <w:szCs w:val="24"/>
              </w:rPr>
              <w:t xml:space="preserve">. Арифметические действия </w:t>
            </w:r>
            <w:r w:rsidR="002700C1">
              <w:rPr>
                <w:rFonts w:ascii="Times New Roman" w:hAnsi="Times New Roman" w:cs="Times New Roman"/>
                <w:sz w:val="24"/>
                <w:szCs w:val="24"/>
              </w:rPr>
              <w:t>над комплексными числами в разных формах записи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Комплексные числа и квадратные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Комплексные числа и квадратные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2700C1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00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Возведение комплексного числа в </w:t>
            </w:r>
            <w:r w:rsidR="002700C1" w:rsidRPr="002700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натуральную </w:t>
            </w:r>
            <w:r w:rsidRPr="002700C1">
              <w:rPr>
                <w:rFonts w:ascii="Times New Roman" w:hAnsi="Times New Roman" w:cs="Times New Roman"/>
                <w:i/>
                <w:sz w:val="24"/>
                <w:szCs w:val="24"/>
              </w:rPr>
              <w:t>степень</w:t>
            </w:r>
            <w:r w:rsidR="002700C1" w:rsidRPr="002700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(формула Муавра)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Извлечение кубического корня из комплексного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 по теме: «Комплексные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6B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A6B" w:rsidRPr="00634BE6" w:rsidRDefault="00362A6B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«Комплексные числа»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A6B" w:rsidRDefault="00362A6B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E94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6BD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Производная (35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 Способы задания, свойства числовых последовательностей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 Составление формул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последовательности. Построение графиков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Понятие о пределе последовательности. Существование предела монотонной ограниченной последовательности. Вычисление пределов последовательностей</w:t>
            </w:r>
            <w:r w:rsidR="00441F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41FD3" w:rsidRPr="00441FD3">
              <w:rPr>
                <w:rFonts w:ascii="Times New Roman" w:hAnsi="Times New Roman" w:cs="Times New Roman"/>
                <w:i/>
                <w:sz w:val="24"/>
                <w:szCs w:val="24"/>
              </w:rPr>
              <w:t>Теоремы о пределах последовательностей</w:t>
            </w:r>
            <w:r w:rsidR="00441FD3">
              <w:rPr>
                <w:rFonts w:ascii="Times New Roman" w:hAnsi="Times New Roman" w:cs="Times New Roman"/>
                <w:i/>
                <w:sz w:val="24"/>
                <w:szCs w:val="24"/>
              </w:rPr>
              <w:t>. Переход к пределам в неравенствах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 как пределы последовательностей. Бесконечно убывающая геометрическая прогрессия и её сумма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Предел функции на бесконечности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441FD3" w:rsidP="00441F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D3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п</w:t>
            </w:r>
            <w:r w:rsidR="00DE1151" w:rsidRPr="00441FD3">
              <w:rPr>
                <w:rFonts w:ascii="Times New Roman" w:hAnsi="Times New Roman" w:cs="Times New Roman"/>
                <w:i/>
                <w:sz w:val="24"/>
                <w:szCs w:val="24"/>
              </w:rPr>
              <w:t>редел</w:t>
            </w:r>
            <w:r w:rsidRPr="00441FD3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DE1151" w:rsidRPr="00441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функции в точке.</w:t>
            </w:r>
            <w:r w:rsidR="00DE1151"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непрерывности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Основные теоремы о непрерывных функциях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441FD3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FD3">
              <w:rPr>
                <w:rFonts w:ascii="Times New Roman" w:hAnsi="Times New Roman" w:cs="Times New Roman"/>
                <w:i/>
                <w:sz w:val="24"/>
                <w:szCs w:val="24"/>
              </w:rPr>
              <w:t>Поведение функции на бесконечности. Асимптоты.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151" w:rsidRPr="00634BE6">
              <w:rPr>
                <w:rFonts w:ascii="Times New Roman" w:hAnsi="Times New Roman" w:cs="Times New Roman"/>
                <w:sz w:val="24"/>
                <w:szCs w:val="24"/>
              </w:rPr>
              <w:t>Вычисление пределов функций. Построение эскизов графиков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понятию производной. Понятие о производной функции, ее физический и геометрический смысл. Примеры функциональных зависимостей в реальных процессах и явлениях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Pr="00634BE6" w:rsidRDefault="0083179E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79E">
              <w:rPr>
                <w:rFonts w:ascii="Times New Roman" w:hAnsi="Times New Roman" w:cs="Times New Roman"/>
                <w:sz w:val="24"/>
                <w:szCs w:val="24"/>
              </w:rPr>
              <w:t>Нахождение скорости для процесса, заданного формулой или графиком. Алгоритм отыскания производной. Вторая производная и её физический смысл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Формулы дифференцирования. Связь непрерывности и дифференцируемости функции в точке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Производные суммы, разности, произведения, частного. Производные основных элементарных функций. Производная композиции данной функции с линейной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DE115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15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51" w:rsidRPr="00634BE6" w:rsidRDefault="00DE1151" w:rsidP="008317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n-го порядка</w:t>
            </w:r>
            <w:r w:rsidR="008710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51" w:rsidRDefault="00DE115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305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Сложная функция (композиция функций). </w:t>
            </w:r>
            <w:r w:rsidRPr="004A5C53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Производная сложной функции.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871081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1081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Дифференцирование сложной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Pr="00C72D38" w:rsidRDefault="00871081" w:rsidP="00C72D3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2D38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Производная обратной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функции. Алгоритм составления уравнения касательной к графику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касательных к графикам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«Производная»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«Производная»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 на монотонность с помощью производной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Точки экстремума (локального максимума и минимума). Графическая интерпретация. Стационарные и критические точки функции. Исследование функций на экстремумы с помощью производной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Алгоритм исследования непрерывной функции на монотонность и экстремумы. Исследование функций с помощью производной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404E34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 и построению графиков</w:t>
            </w:r>
            <w:r w:rsidR="00404E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4E34">
              <w:rPr>
                <w:rFonts w:ascii="Times New Roman" w:hAnsi="Times New Roman" w:cs="Times New Roman"/>
                <w:i/>
                <w:sz w:val="24"/>
                <w:szCs w:val="24"/>
              </w:rPr>
              <w:t>Вертикальные и горизонтальные асимптоты графиков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404E34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4E34">
              <w:rPr>
                <w:rFonts w:ascii="Times New Roman" w:hAnsi="Times New Roman" w:cs="Times New Roman"/>
                <w:i/>
                <w:sz w:val="24"/>
                <w:szCs w:val="24"/>
              </w:rPr>
              <w:t>Графики дробно-линейных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Алгоритм отыскание наибольшего и наименьшего значений непрерывной функции на отрезке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Отыскание наибольшего и наименьшего значений непрерывной функции на промежутке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Отыскание наибольшего и наименьшего значений непрерывной функции на промежутке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0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081" w:rsidRPr="00634BE6" w:rsidRDefault="008710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81" w:rsidRDefault="008710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6C3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производных при решении уравнений и неравенств, при решении текстовых, физических и геометрических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E037B0" w:rsidRDefault="00A32B81" w:rsidP="00A32B81">
            <w:pPr>
              <w:spacing w:after="0" w:line="240" w:lineRule="auto"/>
              <w:jc w:val="both"/>
              <w:rPr>
                <w:b/>
                <w:i/>
              </w:rPr>
            </w:pPr>
            <w:r w:rsidRPr="00A32B81">
              <w:rPr>
                <w:rFonts w:ascii="Times New Roman" w:hAnsi="Times New Roman" w:cs="Times New Roman"/>
                <w:sz w:val="24"/>
                <w:szCs w:val="24"/>
              </w:rPr>
      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5F2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Примеры использования производной для нахождения наилучшего решения в прикладных задачах.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«Производная»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«Производная»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927689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689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 и вероятность (10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Правило умножения. Решение комбинаторных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Перестановки и факториалы. Решение комбинаторных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887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Поочередной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одновременный в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ыбор нескольких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конечного множества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числа перестановок, сочетаний, размещений.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комбинаторных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8870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Биномиальные коэффициенты.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Формула б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Ньютона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Свойства биномиальных коэффициентов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Треугольник Паскаля. Решение комбинаторных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99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и сложные события.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Рассмотрение случаев и вероятность суммы несовместных событий, вероятность противоположного события. </w:t>
            </w:r>
            <w:r w:rsidRPr="00997CCD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о независимости 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997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CCD">
              <w:rPr>
                <w:rFonts w:ascii="Times New Roman" w:hAnsi="Times New Roman" w:cs="Times New Roman"/>
                <w:i/>
                <w:sz w:val="24"/>
                <w:szCs w:val="24"/>
              </w:rPr>
              <w:t>Вероятность и статистическая частота наступления события.</w:t>
            </w:r>
            <w:r w:rsidRPr="00997CCD">
              <w:rPr>
                <w:rFonts w:ascii="Times New Roman" w:hAnsi="Times New Roman" w:cs="Times New Roman"/>
                <w:sz w:val="24"/>
                <w:szCs w:val="24"/>
              </w:rPr>
              <w:t xml:space="preserve"> Вероятностные задачи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 по теме «Комбинаторика и вероятность»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927689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68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(14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5A1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5A1A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Промежуточная аттестация. </w:t>
            </w: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00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4D47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Простейшие тригонометрические уравнения и 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D241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224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Анализ ошибок тестирования, работа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Отыскание наибольшего и наименьшего значений величин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Уравнение касательной к графику функции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и построению графиков.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B81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Pr="00634BE6" w:rsidRDefault="00A32B81" w:rsidP="00A1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задач. 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81" w:rsidRDefault="00A32B81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CF1" w:rsidRDefault="00031C56" w:rsidP="00031C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C56">
        <w:rPr>
          <w:rFonts w:ascii="Times New Roman" w:hAnsi="Times New Roman" w:cs="Times New Roman"/>
          <w:b/>
          <w:sz w:val="24"/>
          <w:szCs w:val="24"/>
        </w:rPr>
        <w:t>Курсивом</w:t>
      </w:r>
      <w:r w:rsidRPr="00031C56">
        <w:rPr>
          <w:rFonts w:ascii="Times New Roman" w:hAnsi="Times New Roman" w:cs="Times New Roman"/>
          <w:sz w:val="24"/>
          <w:szCs w:val="24"/>
        </w:rPr>
        <w:t xml:space="preserve"> в тематическом планировании выделен материал, который подлежит изучению, но не </w:t>
      </w:r>
      <w:r w:rsidRPr="006615CE">
        <w:rPr>
          <w:rFonts w:ascii="Times New Roman" w:hAnsi="Times New Roman" w:cs="Times New Roman"/>
          <w:b/>
          <w:sz w:val="24"/>
          <w:szCs w:val="24"/>
        </w:rPr>
        <w:t>включается</w:t>
      </w:r>
      <w:r w:rsidRPr="00031C56">
        <w:rPr>
          <w:rFonts w:ascii="Times New Roman" w:hAnsi="Times New Roman" w:cs="Times New Roman"/>
          <w:sz w:val="24"/>
          <w:szCs w:val="24"/>
        </w:rPr>
        <w:t xml:space="preserve"> в Требования к уровню подготовки выпускников. </w:t>
      </w:r>
      <w:r w:rsidR="00670CF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3F5669" w:rsidRDefault="003F5669" w:rsidP="00031C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69" w:rsidRDefault="003F5669" w:rsidP="00031C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69" w:rsidRDefault="003F5669" w:rsidP="00031C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669" w:rsidRDefault="003F5669" w:rsidP="00031C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0CF1" w:rsidRDefault="00670CF1" w:rsidP="00670CF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математики на базовом уровне ученик должен</w:t>
      </w:r>
    </w:p>
    <w:p w:rsidR="00670CF1" w:rsidRDefault="00670CF1" w:rsidP="00670CF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Алгебра</w:t>
      </w:r>
    </w:p>
    <w:p w:rsidR="00670CF1" w:rsidRDefault="00670CF1" w:rsidP="00670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70CF1" w:rsidRDefault="00670CF1" w:rsidP="00670CF1">
      <w:pPr>
        <w:numPr>
          <w:ilvl w:val="0"/>
          <w:numId w:val="3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применяя вычислительные устройства;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70CF1" w:rsidRDefault="00670CF1" w:rsidP="00670CF1">
      <w:pPr>
        <w:numPr>
          <w:ilvl w:val="0"/>
          <w:numId w:val="3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70CF1" w:rsidRDefault="00670CF1" w:rsidP="00670CF1">
      <w:pPr>
        <w:numPr>
          <w:ilvl w:val="0"/>
          <w:numId w:val="3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70CF1" w:rsidRDefault="00670CF1" w:rsidP="00670C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70CF1" w:rsidRDefault="00670CF1" w:rsidP="00670CF1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70CF1" w:rsidRDefault="00670CF1" w:rsidP="00670CF1">
      <w:pPr>
        <w:tabs>
          <w:tab w:val="num" w:pos="709"/>
        </w:tabs>
        <w:spacing w:before="60"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670CF1" w:rsidRDefault="00670CF1" w:rsidP="00670CF1">
      <w:pPr>
        <w:tabs>
          <w:tab w:val="num" w:pos="709"/>
        </w:tabs>
        <w:spacing w:before="6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Функции и графики</w:t>
      </w:r>
    </w:p>
    <w:p w:rsidR="00670CF1" w:rsidRDefault="00670CF1" w:rsidP="00670CF1">
      <w:pPr>
        <w:tabs>
          <w:tab w:val="num" w:pos="709"/>
        </w:tabs>
        <w:spacing w:before="6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70CF1" w:rsidRDefault="00670CF1" w:rsidP="00670CF1">
      <w:pPr>
        <w:numPr>
          <w:ilvl w:val="0"/>
          <w:numId w:val="3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670CF1" w:rsidRDefault="00670CF1" w:rsidP="00670CF1">
      <w:pPr>
        <w:numPr>
          <w:ilvl w:val="0"/>
          <w:numId w:val="3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по графику </w:t>
      </w:r>
      <w:r>
        <w:rPr>
          <w:rFonts w:ascii="Times New Roman" w:hAnsi="Times New Roman" w:cs="Times New Roman"/>
          <w:iCs/>
          <w:sz w:val="24"/>
          <w:szCs w:val="24"/>
        </w:rPr>
        <w:t>и в простейших случаях по формуле</w:t>
      </w:r>
      <w:r>
        <w:rPr>
          <w:rFonts w:ascii="Times New Roman" w:hAnsi="Times New Roman" w:cs="Times New Roman"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уравнения, простейшие системы уравнений, используя </w:t>
      </w:r>
      <w:r>
        <w:rPr>
          <w:rFonts w:ascii="Times New Roman" w:hAnsi="Times New Roman" w:cs="Times New Roman"/>
          <w:iCs/>
          <w:sz w:val="24"/>
          <w:szCs w:val="24"/>
        </w:rPr>
        <w:t>свойства функций</w:t>
      </w:r>
      <w:r>
        <w:rPr>
          <w:rFonts w:ascii="Times New Roman" w:hAnsi="Times New Roman" w:cs="Times New Roman"/>
          <w:sz w:val="24"/>
          <w:szCs w:val="24"/>
        </w:rPr>
        <w:t xml:space="preserve"> и их графиков;</w:t>
      </w:r>
    </w:p>
    <w:p w:rsidR="00670CF1" w:rsidRDefault="00670CF1" w:rsidP="00670C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70CF1" w:rsidRDefault="00670CF1" w:rsidP="00670CF1">
      <w:pPr>
        <w:numPr>
          <w:ilvl w:val="0"/>
          <w:numId w:val="3"/>
        </w:numPr>
        <w:tabs>
          <w:tab w:val="num" w:pos="709"/>
        </w:tabs>
        <w:spacing w:before="60"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графически; интерпретации графиков;</w:t>
      </w:r>
    </w:p>
    <w:p w:rsidR="00670CF1" w:rsidRDefault="00670CF1" w:rsidP="00670CF1">
      <w:pPr>
        <w:tabs>
          <w:tab w:val="num" w:pos="709"/>
        </w:tabs>
        <w:spacing w:before="60"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670CF1" w:rsidRDefault="00670CF1" w:rsidP="00670CF1">
      <w:pPr>
        <w:tabs>
          <w:tab w:val="num" w:pos="709"/>
        </w:tabs>
        <w:spacing w:before="6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Начала математического анализа</w:t>
      </w:r>
    </w:p>
    <w:p w:rsidR="00670CF1" w:rsidRDefault="00670CF1" w:rsidP="00670CF1">
      <w:pPr>
        <w:tabs>
          <w:tab w:val="num" w:pos="709"/>
        </w:tabs>
        <w:spacing w:before="60"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>
        <w:rPr>
          <w:rFonts w:ascii="Times New Roman" w:hAnsi="Times New Roman" w:cs="Times New Roman"/>
          <w:iCs/>
          <w:sz w:val="24"/>
          <w:szCs w:val="24"/>
        </w:rPr>
        <w:t>и простейших рациональных функций с использованием аппарата математического анализа;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вычислять в простейших случаях площади с использованием первообразной;</w:t>
      </w:r>
    </w:p>
    <w:p w:rsidR="00670CF1" w:rsidRDefault="00670CF1" w:rsidP="00670CF1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Уравнения и неравенства</w:t>
      </w:r>
    </w:p>
    <w:p w:rsidR="00670CF1" w:rsidRDefault="00670CF1" w:rsidP="00670CF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>
        <w:rPr>
          <w:rFonts w:ascii="Times New Roman" w:hAnsi="Times New Roman" w:cs="Times New Roman"/>
          <w:iCs/>
          <w:sz w:val="24"/>
          <w:szCs w:val="24"/>
        </w:rPr>
        <w:t>простейшие иррациональные и тригонометрические уравнения, их системы;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уравнения и неравенства по условию задачи;</w:t>
      </w:r>
    </w:p>
    <w:p w:rsidR="00670CF1" w:rsidRDefault="00670CF1" w:rsidP="00670CF1">
      <w:pPr>
        <w:numPr>
          <w:ilvl w:val="0"/>
          <w:numId w:val="3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афический метод;</w:t>
      </w:r>
    </w:p>
    <w:p w:rsidR="00670CF1" w:rsidRDefault="00670CF1" w:rsidP="00670CF1">
      <w:pPr>
        <w:numPr>
          <w:ilvl w:val="0"/>
          <w:numId w:val="3"/>
        </w:numPr>
        <w:tabs>
          <w:tab w:val="num" w:pos="709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670CF1" w:rsidRDefault="00670CF1" w:rsidP="00670C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670CF1" w:rsidRDefault="00670CF1" w:rsidP="00670CF1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i/>
          <w:sz w:val="6"/>
          <w:szCs w:val="6"/>
        </w:rPr>
      </w:pP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Элементы комбинаторики, статистики и теории вероятностей</w:t>
      </w:r>
    </w:p>
    <w:p w:rsidR="00670CF1" w:rsidRDefault="00670CF1" w:rsidP="00670CF1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670CF1" w:rsidRDefault="00670CF1" w:rsidP="00670CF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670CF1" w:rsidRDefault="00670CF1" w:rsidP="00670CF1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 информации статистического характера.</w:t>
      </w:r>
    </w:p>
    <w:p w:rsidR="00670CF1" w:rsidRPr="003F5669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669" w:rsidRPr="003F5669" w:rsidRDefault="003F5669" w:rsidP="003F566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669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3F5669" w:rsidRPr="003F5669" w:rsidRDefault="003F5669" w:rsidP="003F5669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669">
        <w:rPr>
          <w:rFonts w:ascii="Times New Roman" w:hAnsi="Times New Roman" w:cs="Times New Roman"/>
          <w:sz w:val="24"/>
          <w:szCs w:val="24"/>
        </w:rPr>
        <w:t xml:space="preserve">Алгебра и начала анализа. 10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 xml:space="preserve">.: В 2 ч. Ч. 2: Задачник для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 xml:space="preserve">. учреждений (профильный уровень) / А.Г. Мордкович, Л.О.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Денищева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 xml:space="preserve">, Л.И.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Звавич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 xml:space="preserve">, Т.А.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Корешкова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 xml:space="preserve">, Т.Н.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 xml:space="preserve">, А.Р. Рязановский, П.В. Семенов; под ред. А.Г. Мордковича. – 2-е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>, стер. - М.: Мнемозина,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F5669">
        <w:rPr>
          <w:rFonts w:ascii="Times New Roman" w:hAnsi="Times New Roman" w:cs="Times New Roman"/>
          <w:sz w:val="24"/>
          <w:szCs w:val="24"/>
        </w:rPr>
        <w:t>. – 340с.: ил.</w:t>
      </w:r>
    </w:p>
    <w:p w:rsidR="003F5669" w:rsidRPr="003F5669" w:rsidRDefault="003F5669" w:rsidP="003F5669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669">
        <w:rPr>
          <w:rFonts w:ascii="Times New Roman" w:hAnsi="Times New Roman" w:cs="Times New Roman"/>
          <w:sz w:val="24"/>
          <w:szCs w:val="24"/>
        </w:rPr>
        <w:t xml:space="preserve">Мордкович А.Г. Алгебра и начала анализа. 10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 xml:space="preserve">.: В 2 ч. Ч. 1: Учебник для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>. учреждений (профильный уровень) / А.Г. Мордкович, П.В. Семенов. – 2-е изд., стер. – М.: Мнемозина,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3F5669">
        <w:rPr>
          <w:rFonts w:ascii="Times New Roman" w:hAnsi="Times New Roman" w:cs="Times New Roman"/>
          <w:sz w:val="24"/>
          <w:szCs w:val="24"/>
        </w:rPr>
        <w:t>. – 4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F5669">
        <w:rPr>
          <w:rFonts w:ascii="Times New Roman" w:hAnsi="Times New Roman" w:cs="Times New Roman"/>
          <w:sz w:val="24"/>
          <w:szCs w:val="24"/>
        </w:rPr>
        <w:t>с.: ил.</w:t>
      </w:r>
    </w:p>
    <w:p w:rsidR="003F5669" w:rsidRPr="003F5669" w:rsidRDefault="003F5669" w:rsidP="003F5669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669">
        <w:rPr>
          <w:rFonts w:ascii="Times New Roman" w:hAnsi="Times New Roman" w:cs="Times New Roman"/>
          <w:sz w:val="24"/>
          <w:szCs w:val="24"/>
        </w:rPr>
        <w:t xml:space="preserve">Настольная книга учителя математики. М.: ООО «Издательство АСТ»: ООО «Издательство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>», 2004.</w:t>
      </w:r>
    </w:p>
    <w:p w:rsidR="003F5669" w:rsidRPr="003F5669" w:rsidRDefault="003F5669" w:rsidP="003F5669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669">
        <w:rPr>
          <w:rFonts w:ascii="Times New Roman" w:hAnsi="Times New Roman" w:cs="Times New Roman"/>
          <w:sz w:val="24"/>
          <w:szCs w:val="24"/>
        </w:rPr>
        <w:t>Тематическое приложение к вестнику образования. №4, 2005.</w:t>
      </w:r>
    </w:p>
    <w:p w:rsidR="003F5669" w:rsidRPr="003F5669" w:rsidRDefault="003F5669" w:rsidP="003F5669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669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образования.</w:t>
      </w:r>
    </w:p>
    <w:p w:rsidR="003F5669" w:rsidRPr="003F5669" w:rsidRDefault="003F5669" w:rsidP="003F5669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669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Программы. Математика. 5 – 6 классы. Алгебра. 7 – 9 классы. Алгебра и начала математического анализа. 10 – 11 классы/ авт. Сост. И.И.Зубарева, А.Г.Мордкович. – 2-е изд., </w:t>
      </w:r>
      <w:proofErr w:type="spellStart"/>
      <w:r w:rsidRPr="003F566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3F5669">
        <w:rPr>
          <w:rFonts w:ascii="Times New Roman" w:hAnsi="Times New Roman" w:cs="Times New Roman"/>
          <w:sz w:val="24"/>
          <w:szCs w:val="24"/>
        </w:rPr>
        <w:t>. и доп. – М.: Мнемозина, 2009. – 63с.</w:t>
      </w:r>
    </w:p>
    <w:p w:rsidR="003F5669" w:rsidRPr="003F5669" w:rsidRDefault="003F5669" w:rsidP="00DC48EF">
      <w:pPr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5669">
        <w:rPr>
          <w:rFonts w:ascii="Times New Roman" w:hAnsi="Times New Roman" w:cs="Times New Roman"/>
          <w:sz w:val="24"/>
          <w:szCs w:val="24"/>
        </w:rPr>
        <w:t>Мордкович А.Г. Алгебра и начала анализа. 10 класс (профильный уровень): методическое пособие для учителя/ А.Г.Мордкович, П.В.Семенов. – М.: Мнемозина, 2008. – 239с.</w:t>
      </w:r>
    </w:p>
    <w:sectPr w:rsidR="003F5669" w:rsidRPr="003F5669" w:rsidSect="00DC48EF">
      <w:pgSz w:w="16838" w:h="11906" w:orient="landscape"/>
      <w:pgMar w:top="568" w:right="1134" w:bottom="850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F3A03"/>
    <w:multiLevelType w:val="hybridMultilevel"/>
    <w:tmpl w:val="AE4C10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342199"/>
    <w:multiLevelType w:val="hybridMultilevel"/>
    <w:tmpl w:val="22B61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35A26"/>
    <w:multiLevelType w:val="hybridMultilevel"/>
    <w:tmpl w:val="E02E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989"/>
    <w:rsid w:val="00010A3E"/>
    <w:rsid w:val="00031C56"/>
    <w:rsid w:val="000E05DB"/>
    <w:rsid w:val="000E1FD6"/>
    <w:rsid w:val="000F427E"/>
    <w:rsid w:val="00167124"/>
    <w:rsid w:val="00192989"/>
    <w:rsid w:val="001F2E48"/>
    <w:rsid w:val="002460EF"/>
    <w:rsid w:val="002700C1"/>
    <w:rsid w:val="00274715"/>
    <w:rsid w:val="00297013"/>
    <w:rsid w:val="002B6143"/>
    <w:rsid w:val="002D4B11"/>
    <w:rsid w:val="00305B37"/>
    <w:rsid w:val="0030680D"/>
    <w:rsid w:val="00362A6B"/>
    <w:rsid w:val="00364EBC"/>
    <w:rsid w:val="003A7269"/>
    <w:rsid w:val="003E0043"/>
    <w:rsid w:val="003F5669"/>
    <w:rsid w:val="00401E3D"/>
    <w:rsid w:val="00404E34"/>
    <w:rsid w:val="00441FD3"/>
    <w:rsid w:val="004A5C53"/>
    <w:rsid w:val="0054593B"/>
    <w:rsid w:val="00586A68"/>
    <w:rsid w:val="005B7DDC"/>
    <w:rsid w:val="005F274A"/>
    <w:rsid w:val="00634BE6"/>
    <w:rsid w:val="00642691"/>
    <w:rsid w:val="006615CE"/>
    <w:rsid w:val="00670CF1"/>
    <w:rsid w:val="00683F29"/>
    <w:rsid w:val="006C3DE2"/>
    <w:rsid w:val="006E590A"/>
    <w:rsid w:val="00712B09"/>
    <w:rsid w:val="00713B95"/>
    <w:rsid w:val="00795530"/>
    <w:rsid w:val="007D5D80"/>
    <w:rsid w:val="007E255E"/>
    <w:rsid w:val="0083179E"/>
    <w:rsid w:val="00833CC2"/>
    <w:rsid w:val="008659DF"/>
    <w:rsid w:val="00871081"/>
    <w:rsid w:val="00873B11"/>
    <w:rsid w:val="00873EE0"/>
    <w:rsid w:val="008870F8"/>
    <w:rsid w:val="008F1C82"/>
    <w:rsid w:val="00914E1E"/>
    <w:rsid w:val="00927689"/>
    <w:rsid w:val="00997CCD"/>
    <w:rsid w:val="009C0877"/>
    <w:rsid w:val="00A00530"/>
    <w:rsid w:val="00A17E94"/>
    <w:rsid w:val="00A32B81"/>
    <w:rsid w:val="00A33531"/>
    <w:rsid w:val="00A64309"/>
    <w:rsid w:val="00AF224B"/>
    <w:rsid w:val="00B75AFF"/>
    <w:rsid w:val="00B9162C"/>
    <w:rsid w:val="00BC3BAA"/>
    <w:rsid w:val="00BF2D5C"/>
    <w:rsid w:val="00C579D5"/>
    <w:rsid w:val="00C60D45"/>
    <w:rsid w:val="00C70601"/>
    <w:rsid w:val="00C72D38"/>
    <w:rsid w:val="00CC6916"/>
    <w:rsid w:val="00D012A7"/>
    <w:rsid w:val="00D24082"/>
    <w:rsid w:val="00D26208"/>
    <w:rsid w:val="00D44719"/>
    <w:rsid w:val="00DC48EF"/>
    <w:rsid w:val="00DE1151"/>
    <w:rsid w:val="00E04053"/>
    <w:rsid w:val="00E2093E"/>
    <w:rsid w:val="00E32FF1"/>
    <w:rsid w:val="00E52386"/>
    <w:rsid w:val="00EB0D13"/>
    <w:rsid w:val="00EC2181"/>
    <w:rsid w:val="00F01970"/>
    <w:rsid w:val="00F3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7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70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70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8ACB3-04E2-44EF-ABA9-0E51753EF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14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Нефедова</dc:creator>
  <cp:keywords/>
  <dc:description/>
  <cp:lastModifiedBy>ученик</cp:lastModifiedBy>
  <cp:revision>37</cp:revision>
  <dcterms:created xsi:type="dcterms:W3CDTF">2015-09-06T13:01:00Z</dcterms:created>
  <dcterms:modified xsi:type="dcterms:W3CDTF">2016-09-30T08:03:00Z</dcterms:modified>
</cp:coreProperties>
</file>